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9F71">
      <w:pPr>
        <w:jc w:val="center"/>
        <w:rPr>
          <w:sz w:val="36"/>
          <w:szCs w:val="36"/>
        </w:rPr>
      </w:pPr>
      <w:r>
        <w:rPr>
          <w:sz w:val="36"/>
          <w:szCs w:val="36"/>
        </w:rPr>
        <w:t>南昌大学</w:t>
      </w:r>
      <w:r>
        <w:rPr>
          <w:rFonts w:hint="eastAsia"/>
          <w:sz w:val="36"/>
          <w:szCs w:val="36"/>
          <w:u w:val="single"/>
        </w:rPr>
        <w:t xml:space="preserve">  生命科学   </w:t>
      </w:r>
      <w:r>
        <w:rPr>
          <w:rFonts w:hint="eastAsia"/>
          <w:sz w:val="36"/>
          <w:szCs w:val="36"/>
        </w:rPr>
        <w:t>学院</w:t>
      </w:r>
      <w:r>
        <w:rPr>
          <w:rFonts w:hint="eastAsia"/>
          <w:sz w:val="36"/>
          <w:szCs w:val="36"/>
          <w:u w:val="single"/>
        </w:rPr>
        <w:t xml:space="preserve">  赵丽敏  </w:t>
      </w:r>
      <w:r>
        <w:rPr>
          <w:rFonts w:hint="eastAsia"/>
          <w:sz w:val="36"/>
          <w:szCs w:val="36"/>
        </w:rPr>
        <w:t>教授课题组博士后招聘启事</w:t>
      </w:r>
    </w:p>
    <w:p w14:paraId="4DEB558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（2025）</w:t>
      </w:r>
    </w:p>
    <w:p w14:paraId="3E8C0C78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课题组简介：</w:t>
      </w:r>
    </w:p>
    <w:p w14:paraId="40A0AFEC">
      <w:pPr>
        <w:spacing w:line="44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本实验室隶属于南昌大学人类衰老研究所平台，该平台依托于南昌大学生命科学学院江西省重点实验室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以衰老与肿瘤机制及其相关干预的研究为中心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依托南昌大学</w:t>
      </w:r>
      <w:r>
        <w:rPr>
          <w:rFonts w:hint="eastAsia"/>
          <w:sz w:val="28"/>
          <w:szCs w:val="28"/>
        </w:rPr>
        <w:t>生命科学学院人类衰老研究所形成了</w:t>
      </w:r>
      <w:r>
        <w:rPr>
          <w:sz w:val="28"/>
          <w:szCs w:val="28"/>
        </w:rPr>
        <w:t>一支</w:t>
      </w:r>
      <w:r>
        <w:rPr>
          <w:rFonts w:hint="eastAsia"/>
          <w:sz w:val="28"/>
          <w:szCs w:val="28"/>
        </w:rPr>
        <w:t>以“乳腺</w:t>
      </w:r>
      <w:r>
        <w:rPr>
          <w:sz w:val="28"/>
          <w:szCs w:val="28"/>
        </w:rPr>
        <w:t>与肿瘤</w:t>
      </w:r>
      <w:r>
        <w:rPr>
          <w:rFonts w:hint="eastAsia"/>
          <w:sz w:val="28"/>
          <w:szCs w:val="28"/>
        </w:rPr>
        <w:t>”为</w:t>
      </w:r>
      <w:r>
        <w:rPr>
          <w:sz w:val="28"/>
          <w:szCs w:val="28"/>
        </w:rPr>
        <w:t>主题的</w:t>
      </w:r>
      <w:r>
        <w:rPr>
          <w:rFonts w:hint="eastAsia"/>
          <w:sz w:val="28"/>
          <w:szCs w:val="28"/>
        </w:rPr>
        <w:t>科研团队。课题组</w:t>
      </w:r>
      <w:r>
        <w:rPr>
          <w:sz w:val="28"/>
          <w:szCs w:val="28"/>
        </w:rPr>
        <w:t>重点关注</w:t>
      </w:r>
      <w:r>
        <w:rPr>
          <w:rFonts w:hint="eastAsia"/>
          <w:sz w:val="28"/>
          <w:szCs w:val="28"/>
        </w:rPr>
        <w:t>年轻女性乳腺发育</w:t>
      </w:r>
      <w:r>
        <w:rPr>
          <w:sz w:val="28"/>
          <w:szCs w:val="28"/>
        </w:rPr>
        <w:t>和乳腺癌发生发展</w:t>
      </w:r>
      <w:r>
        <w:rPr>
          <w:rFonts w:hint="eastAsia"/>
          <w:sz w:val="28"/>
          <w:szCs w:val="28"/>
        </w:rPr>
        <w:t>，将</w:t>
      </w:r>
      <w:r>
        <w:rPr>
          <w:sz w:val="28"/>
          <w:szCs w:val="28"/>
        </w:rPr>
        <w:t>通过生物信息学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结合传统的细胞生物学、生物化学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分子生物学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药物化学</w:t>
      </w:r>
      <w:r>
        <w:rPr>
          <w:rFonts w:hint="eastAsia"/>
          <w:sz w:val="28"/>
          <w:szCs w:val="28"/>
        </w:rPr>
        <w:t>等</w:t>
      </w:r>
      <w:r>
        <w:rPr>
          <w:sz w:val="28"/>
          <w:szCs w:val="28"/>
        </w:rPr>
        <w:t>研究女性泌乳、乳腺癌</w:t>
      </w:r>
      <w:r>
        <w:rPr>
          <w:rFonts w:hint="eastAsia"/>
          <w:sz w:val="28"/>
          <w:szCs w:val="28"/>
        </w:rPr>
        <w:t>包括</w:t>
      </w:r>
      <w:r>
        <w:rPr>
          <w:sz w:val="28"/>
          <w:szCs w:val="28"/>
        </w:rPr>
        <w:t>妊娠期乳腺癌的分子调控机制</w:t>
      </w:r>
      <w:r>
        <w:rPr>
          <w:rFonts w:hint="eastAsia"/>
          <w:sz w:val="28"/>
          <w:szCs w:val="28"/>
        </w:rPr>
        <w:t>以及</w:t>
      </w:r>
      <w:r>
        <w:rPr>
          <w:sz w:val="28"/>
          <w:szCs w:val="28"/>
        </w:rPr>
        <w:t>其中的分子关系</w:t>
      </w:r>
      <w:r>
        <w:rPr>
          <w:rFonts w:hint="eastAsia"/>
          <w:sz w:val="28"/>
          <w:szCs w:val="28"/>
        </w:rPr>
        <w:t>，助力于</w:t>
      </w:r>
      <w:r>
        <w:rPr>
          <w:sz w:val="28"/>
          <w:szCs w:val="28"/>
        </w:rPr>
        <w:t>女性健康和生殖</w:t>
      </w:r>
      <w:r>
        <w:rPr>
          <w:rFonts w:hint="eastAsia"/>
          <w:sz w:val="28"/>
          <w:szCs w:val="28"/>
        </w:rPr>
        <w:t>繁育健康（实验室网站：</w:t>
      </w:r>
      <w:r>
        <w:fldChar w:fldCharType="begin"/>
      </w:r>
      <w:r>
        <w:instrText xml:space="preserve"> HYPERLINK "https://zhaoliminlab.cn/）。" </w:instrText>
      </w:r>
      <w:r>
        <w:fldChar w:fldCharType="separate"/>
      </w:r>
      <w:r>
        <w:rPr>
          <w:rStyle w:val="4"/>
          <w:rFonts w:hint="eastAsia"/>
          <w:b/>
          <w:bCs/>
          <w:sz w:val="28"/>
          <w:szCs w:val="28"/>
        </w:rPr>
        <w:t>https://zhaoliminlab.cn/</w:t>
      </w:r>
      <w:r>
        <w:rPr>
          <w:rStyle w:val="4"/>
          <w:rFonts w:hint="eastAsia"/>
          <w:sz w:val="28"/>
          <w:szCs w:val="28"/>
        </w:rPr>
        <w:t>）。</w:t>
      </w:r>
      <w:r>
        <w:rPr>
          <w:rStyle w:val="4"/>
          <w:rFonts w:hint="eastAsia"/>
          <w:sz w:val="28"/>
          <w:szCs w:val="28"/>
        </w:rPr>
        <w:fldChar w:fldCharType="end"/>
      </w:r>
    </w:p>
    <w:p w14:paraId="2A6849F7">
      <w:pPr>
        <w:rPr>
          <w:rFonts w:hint="eastAsia"/>
          <w:sz w:val="28"/>
          <w:szCs w:val="28"/>
        </w:rPr>
      </w:pPr>
    </w:p>
    <w:p w14:paraId="19599718">
      <w:pPr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招聘岗位</w:t>
      </w:r>
      <w:r>
        <w:rPr>
          <w:rFonts w:hint="eastAsia"/>
          <w:sz w:val="28"/>
          <w:szCs w:val="28"/>
        </w:rPr>
        <w:t>：博士后   岗位数：</w:t>
      </w:r>
      <w:r>
        <w:rPr>
          <w:rFonts w:hint="eastAsia"/>
          <w:sz w:val="28"/>
          <w:szCs w:val="28"/>
          <w:u w:val="single"/>
        </w:rPr>
        <w:t xml:space="preserve">  1    </w:t>
      </w:r>
    </w:p>
    <w:p w14:paraId="07E2FC3C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聘用方式</w:t>
      </w:r>
      <w:r>
        <w:rPr>
          <w:rFonts w:hint="eastAsia"/>
          <w:sz w:val="28"/>
          <w:szCs w:val="28"/>
        </w:rPr>
        <w:t>：全职聘用</w:t>
      </w:r>
    </w:p>
    <w:p w14:paraId="7A018391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招聘条件</w:t>
      </w:r>
      <w:r>
        <w:rPr>
          <w:rFonts w:hint="eastAsia"/>
          <w:sz w:val="28"/>
          <w:szCs w:val="28"/>
        </w:rPr>
        <w:t>：研究生教育学历,博士学位</w:t>
      </w:r>
    </w:p>
    <w:p w14:paraId="45361D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1、年龄不超过35周岁（1990年1月1日以后出生），身心健康，已获得博士学位不超3年，或已通过博士学位论文答辩；</w:t>
      </w:r>
    </w:p>
    <w:p w14:paraId="5EA8A6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2、诚实守信、热爱科研、敢挑重担、出色的团队意识；</w:t>
      </w:r>
    </w:p>
    <w:p w14:paraId="349305E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3、课题组自行拟定；具有生物信息学、肿瘤生物学、发育生物学背景的优先。</w:t>
      </w:r>
    </w:p>
    <w:p w14:paraId="45516B51">
      <w:pPr>
        <w:rPr>
          <w:sz w:val="28"/>
          <w:szCs w:val="28"/>
        </w:rPr>
      </w:pPr>
      <w:r>
        <w:rPr>
          <w:b/>
          <w:sz w:val="28"/>
          <w:szCs w:val="28"/>
        </w:rPr>
        <w:t>岗位职责</w:t>
      </w:r>
      <w:r>
        <w:rPr>
          <w:sz w:val="28"/>
          <w:szCs w:val="28"/>
        </w:rPr>
        <w:t>：</w:t>
      </w:r>
    </w:p>
    <w:p w14:paraId="5EC2A5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1、课题组拟定</w:t>
      </w:r>
    </w:p>
    <w:p w14:paraId="40E0A9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2、协助指导硕士研究生/博士研究生</w:t>
      </w:r>
    </w:p>
    <w:p w14:paraId="0F9DFD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3、积极申报“博士后创新人才支持计划”、”中国博士后基金”、“国家自然科学基金” 等科研项目，获得资助后由博士后承担经费支配。</w:t>
      </w:r>
    </w:p>
    <w:p w14:paraId="446B8E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岗位待遇：</w:t>
      </w:r>
    </w:p>
    <w:p w14:paraId="4C5821FD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年薪不低于24万（税前，含租房补贴），享受江西省博士后九条相关博后政策；</w:t>
      </w:r>
    </w:p>
    <w:p w14:paraId="4228F5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2、支持博士后在站期间申报国家和省市级博士后人才项目和研究项目（如“博士后创新人才支持计划”、中国博士后基金”等），获资助者就高享受相关待遇；</w:t>
      </w:r>
    </w:p>
    <w:p w14:paraId="5D82ECA8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3、入职后可选择租住学校教师公租房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 w14:paraId="5F172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报名材料：应聘者请将个人资料(包括个人简历、教育和工作经历、代表性学术成果等) 发送至联系人邮箱，邮件标题注明“博士后应聘+本人姓名+毕业院校”。</w:t>
      </w:r>
    </w:p>
    <w:p w14:paraId="7B2D32A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联系人：赵丽敏</w:t>
      </w:r>
    </w:p>
    <w:p w14:paraId="4B2FEC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TEL: </w:t>
      </w:r>
      <w:r>
        <w:rPr>
          <w:rFonts w:hint="eastAsia"/>
          <w:sz w:val="28"/>
          <w:szCs w:val="28"/>
          <w:u w:val="single"/>
        </w:rPr>
        <w:t xml:space="preserve"> 18186005898        </w:t>
      </w:r>
      <w:r>
        <w:rPr>
          <w:rFonts w:hint="eastAsia"/>
          <w:sz w:val="28"/>
          <w:szCs w:val="28"/>
        </w:rPr>
        <w:t>; E-mail：</w:t>
      </w:r>
      <w:r>
        <w:rPr>
          <w:rFonts w:hint="eastAsia"/>
          <w:sz w:val="28"/>
          <w:szCs w:val="28"/>
          <w:u w:val="single"/>
        </w:rPr>
        <w:t xml:space="preserve">    zhaolimin@ncu.edu.cn    </w:t>
      </w:r>
      <w:r>
        <w:rPr>
          <w:rFonts w:hint="eastAsia"/>
          <w:sz w:val="28"/>
          <w:szCs w:val="28"/>
        </w:rPr>
        <w:t>;</w:t>
      </w:r>
    </w:p>
    <w:p w14:paraId="49911E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  <w:u w:val="single"/>
        </w:rPr>
        <w:t xml:space="preserve">  江西省南昌市红谷滩去学府大道999号南昌大学   </w:t>
      </w:r>
      <w:r>
        <w:rPr>
          <w:rFonts w:hint="eastAsia"/>
          <w:sz w:val="28"/>
          <w:szCs w:val="28"/>
        </w:rPr>
        <w:t xml:space="preserve">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ODk2NzEyMmIzMzBkZmY4Y2QzNGM1NWI2MmI5OTkifQ=="/>
  </w:docVars>
  <w:rsids>
    <w:rsidRoot w:val="003B332B"/>
    <w:rsid w:val="00031EF9"/>
    <w:rsid w:val="000338CB"/>
    <w:rsid w:val="00043A42"/>
    <w:rsid w:val="000448B8"/>
    <w:rsid w:val="00055A12"/>
    <w:rsid w:val="0009085A"/>
    <w:rsid w:val="000A5F99"/>
    <w:rsid w:val="000B323C"/>
    <w:rsid w:val="000D28DB"/>
    <w:rsid w:val="001132AD"/>
    <w:rsid w:val="00151E0E"/>
    <w:rsid w:val="0019452E"/>
    <w:rsid w:val="001C2B18"/>
    <w:rsid w:val="001D0F18"/>
    <w:rsid w:val="001F6A5A"/>
    <w:rsid w:val="0020128A"/>
    <w:rsid w:val="00202970"/>
    <w:rsid w:val="002141BB"/>
    <w:rsid w:val="00230F53"/>
    <w:rsid w:val="00236029"/>
    <w:rsid w:val="00236455"/>
    <w:rsid w:val="0023757E"/>
    <w:rsid w:val="00242457"/>
    <w:rsid w:val="00252426"/>
    <w:rsid w:val="00252AF1"/>
    <w:rsid w:val="00266A64"/>
    <w:rsid w:val="00270639"/>
    <w:rsid w:val="00285E7D"/>
    <w:rsid w:val="002A2A0D"/>
    <w:rsid w:val="002B360C"/>
    <w:rsid w:val="002C214B"/>
    <w:rsid w:val="002D479F"/>
    <w:rsid w:val="002E2B90"/>
    <w:rsid w:val="002E3DA0"/>
    <w:rsid w:val="002E3E1B"/>
    <w:rsid w:val="002E5C65"/>
    <w:rsid w:val="003004E7"/>
    <w:rsid w:val="0031187C"/>
    <w:rsid w:val="0032774D"/>
    <w:rsid w:val="00333A0C"/>
    <w:rsid w:val="00336A22"/>
    <w:rsid w:val="00340029"/>
    <w:rsid w:val="00353154"/>
    <w:rsid w:val="00370767"/>
    <w:rsid w:val="00371EBA"/>
    <w:rsid w:val="00373C76"/>
    <w:rsid w:val="00391B63"/>
    <w:rsid w:val="003A508B"/>
    <w:rsid w:val="003B332B"/>
    <w:rsid w:val="003C0D91"/>
    <w:rsid w:val="003C0FCA"/>
    <w:rsid w:val="003C2881"/>
    <w:rsid w:val="003C49A8"/>
    <w:rsid w:val="00402F1E"/>
    <w:rsid w:val="00406D98"/>
    <w:rsid w:val="00410CDF"/>
    <w:rsid w:val="00420E56"/>
    <w:rsid w:val="00423BCC"/>
    <w:rsid w:val="00424BD0"/>
    <w:rsid w:val="00451376"/>
    <w:rsid w:val="004565C7"/>
    <w:rsid w:val="00496A46"/>
    <w:rsid w:val="004A21B2"/>
    <w:rsid w:val="004D62C3"/>
    <w:rsid w:val="004E0B12"/>
    <w:rsid w:val="004E629E"/>
    <w:rsid w:val="004F18C2"/>
    <w:rsid w:val="00507043"/>
    <w:rsid w:val="00540EA5"/>
    <w:rsid w:val="00542D17"/>
    <w:rsid w:val="0054391A"/>
    <w:rsid w:val="0055701F"/>
    <w:rsid w:val="00561338"/>
    <w:rsid w:val="00566025"/>
    <w:rsid w:val="0057461B"/>
    <w:rsid w:val="00587BE3"/>
    <w:rsid w:val="005C464E"/>
    <w:rsid w:val="005E4F8E"/>
    <w:rsid w:val="005F5748"/>
    <w:rsid w:val="0060238F"/>
    <w:rsid w:val="00653F74"/>
    <w:rsid w:val="006729E3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63AD7"/>
    <w:rsid w:val="00767C94"/>
    <w:rsid w:val="0077061B"/>
    <w:rsid w:val="007A1966"/>
    <w:rsid w:val="007B039D"/>
    <w:rsid w:val="007B2505"/>
    <w:rsid w:val="007B3977"/>
    <w:rsid w:val="007B45CB"/>
    <w:rsid w:val="007B48BB"/>
    <w:rsid w:val="007D4192"/>
    <w:rsid w:val="007D6EE9"/>
    <w:rsid w:val="00814E6C"/>
    <w:rsid w:val="00822CD6"/>
    <w:rsid w:val="008252FD"/>
    <w:rsid w:val="0082792C"/>
    <w:rsid w:val="00836467"/>
    <w:rsid w:val="00853BF6"/>
    <w:rsid w:val="00860C37"/>
    <w:rsid w:val="00870E66"/>
    <w:rsid w:val="008830FC"/>
    <w:rsid w:val="008973C8"/>
    <w:rsid w:val="008A3E9D"/>
    <w:rsid w:val="008A7002"/>
    <w:rsid w:val="008B2329"/>
    <w:rsid w:val="008B66D0"/>
    <w:rsid w:val="009829C9"/>
    <w:rsid w:val="009B2CE7"/>
    <w:rsid w:val="009E1465"/>
    <w:rsid w:val="009E5820"/>
    <w:rsid w:val="00A02D9B"/>
    <w:rsid w:val="00A2658F"/>
    <w:rsid w:val="00A37C9F"/>
    <w:rsid w:val="00A62BCC"/>
    <w:rsid w:val="00A7178F"/>
    <w:rsid w:val="00A84FA3"/>
    <w:rsid w:val="00A851AA"/>
    <w:rsid w:val="00A93957"/>
    <w:rsid w:val="00AA2612"/>
    <w:rsid w:val="00AA3425"/>
    <w:rsid w:val="00AA3F85"/>
    <w:rsid w:val="00AA4803"/>
    <w:rsid w:val="00AC108E"/>
    <w:rsid w:val="00AE0032"/>
    <w:rsid w:val="00AE274E"/>
    <w:rsid w:val="00AE6C94"/>
    <w:rsid w:val="00B0191C"/>
    <w:rsid w:val="00B24FBD"/>
    <w:rsid w:val="00B32142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71613"/>
    <w:rsid w:val="00C833D0"/>
    <w:rsid w:val="00C83C21"/>
    <w:rsid w:val="00C845D0"/>
    <w:rsid w:val="00CB62A9"/>
    <w:rsid w:val="00CC0E0C"/>
    <w:rsid w:val="00CE23A0"/>
    <w:rsid w:val="00CE267A"/>
    <w:rsid w:val="00CE641D"/>
    <w:rsid w:val="00CF2378"/>
    <w:rsid w:val="00D10569"/>
    <w:rsid w:val="00D1651C"/>
    <w:rsid w:val="00D32990"/>
    <w:rsid w:val="00D329ED"/>
    <w:rsid w:val="00D93F1A"/>
    <w:rsid w:val="00DA54D8"/>
    <w:rsid w:val="00DA6379"/>
    <w:rsid w:val="00DB2C05"/>
    <w:rsid w:val="00DD0F6E"/>
    <w:rsid w:val="00DE76EC"/>
    <w:rsid w:val="00DF44F8"/>
    <w:rsid w:val="00E042AA"/>
    <w:rsid w:val="00E067FE"/>
    <w:rsid w:val="00E06B83"/>
    <w:rsid w:val="00E45118"/>
    <w:rsid w:val="00E60866"/>
    <w:rsid w:val="00E67E35"/>
    <w:rsid w:val="00E716AE"/>
    <w:rsid w:val="00E71935"/>
    <w:rsid w:val="00E75875"/>
    <w:rsid w:val="00E7592C"/>
    <w:rsid w:val="00E76AE8"/>
    <w:rsid w:val="00EA1F43"/>
    <w:rsid w:val="00EF0E06"/>
    <w:rsid w:val="00F06B05"/>
    <w:rsid w:val="00F21617"/>
    <w:rsid w:val="00F23633"/>
    <w:rsid w:val="00F25561"/>
    <w:rsid w:val="00F27BB9"/>
    <w:rsid w:val="00F47D15"/>
    <w:rsid w:val="00F52269"/>
    <w:rsid w:val="00F57993"/>
    <w:rsid w:val="00F901A9"/>
    <w:rsid w:val="00FA6B19"/>
    <w:rsid w:val="00FB0549"/>
    <w:rsid w:val="00FB6B34"/>
    <w:rsid w:val="00FC4B8D"/>
    <w:rsid w:val="00FC4D02"/>
    <w:rsid w:val="2C49500F"/>
    <w:rsid w:val="4A1B16C9"/>
    <w:rsid w:val="6270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819</Words>
  <Characters>893</Characters>
  <Lines>7</Lines>
  <Paragraphs>2</Paragraphs>
  <TotalTime>65</TotalTime>
  <ScaleCrop>false</ScaleCrop>
  <LinksUpToDate>false</LinksUpToDate>
  <CharactersWithSpaces>955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2024-10-25T00:56:00Z</dcterms:created>
  <dc:creator>TingXu</dc:creator>
  <cp:lastModifiedBy>黄小仙</cp:lastModifiedBy>
  <dcterms:modified xsi:type="dcterms:W3CDTF">2025-03-04T09:07:21Z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89492C0325F4442C83E5D950D7C1EBC3_12</vt:lpwstr>
  </property>
  <property fmtid="{D5CDD505-2E9C-101B-9397-08002B2CF9AE}" pid="4" name="KSOTemplateDocerSaveRecord">
    <vt:lpwstr>eyJoZGlkIjoiOTZmOGQ1ZjZkNDlmZGFmYTM1MjIzNWI0ZmFjOTY1NjkiLCJ1c2VySWQiOiI0NDA1NDQ1MDQifQ==</vt:lpwstr>
  </property>
</Properties>
</file>