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F607C">
      <w:pPr>
        <w:jc w:val="center"/>
        <w:rPr>
          <w:rFonts w:hint="eastAsia"/>
          <w:sz w:val="36"/>
          <w:szCs w:val="36"/>
        </w:rPr>
      </w:pPr>
      <w:r>
        <w:rPr>
          <w:sz w:val="36"/>
          <w:szCs w:val="36"/>
        </w:rPr>
        <w:t>南昌大学</w:t>
      </w:r>
      <w:r>
        <w:rPr>
          <w:rFonts w:hint="eastAsia"/>
          <w:sz w:val="36"/>
          <w:szCs w:val="36"/>
          <w:u w:val="single"/>
        </w:rPr>
        <w:t xml:space="preserve"> 生命</w:t>
      </w:r>
      <w:r>
        <w:rPr>
          <w:rFonts w:hint="eastAsia"/>
          <w:sz w:val="36"/>
          <w:szCs w:val="36"/>
          <w:u w:val="single"/>
          <w:lang w:val="en-US" w:eastAsia="zh-CN"/>
        </w:rPr>
        <w:t>科学</w:t>
      </w:r>
      <w:r>
        <w:rPr>
          <w:rFonts w:hint="eastAsia"/>
          <w:sz w:val="36"/>
          <w:szCs w:val="36"/>
          <w:u w:val="single"/>
        </w:rPr>
        <w:t xml:space="preserve"> </w:t>
      </w:r>
      <w:r>
        <w:rPr>
          <w:rFonts w:hint="eastAsia"/>
          <w:sz w:val="36"/>
          <w:szCs w:val="36"/>
        </w:rPr>
        <w:t>学院</w:t>
      </w:r>
      <w:r>
        <w:rPr>
          <w:rFonts w:hint="eastAsia"/>
          <w:sz w:val="36"/>
          <w:szCs w:val="36"/>
          <w:u w:val="single"/>
        </w:rPr>
        <w:t xml:space="preserve"> 葛刚 </w:t>
      </w:r>
      <w:r>
        <w:rPr>
          <w:rFonts w:hint="eastAsia"/>
          <w:sz w:val="36"/>
          <w:szCs w:val="36"/>
        </w:rPr>
        <w:t>教授课题组博士后</w:t>
      </w:r>
    </w:p>
    <w:p w14:paraId="4DEB558B">
      <w:pPr>
        <w:jc w:val="center"/>
        <w:rPr>
          <w:sz w:val="36"/>
          <w:szCs w:val="36"/>
        </w:rPr>
      </w:pPr>
      <w:r>
        <w:rPr>
          <w:rFonts w:hint="eastAsia"/>
          <w:sz w:val="36"/>
          <w:szCs w:val="36"/>
        </w:rPr>
        <w:t>招聘启事（2025）</w:t>
      </w:r>
    </w:p>
    <w:p w14:paraId="2A6849F7">
      <w:pPr>
        <w:rPr>
          <w:sz w:val="28"/>
          <w:szCs w:val="28"/>
        </w:rPr>
      </w:pPr>
      <w:r>
        <w:rPr>
          <w:rFonts w:hint="eastAsia"/>
          <w:b/>
          <w:sz w:val="28"/>
          <w:szCs w:val="28"/>
        </w:rPr>
        <w:t>课题组简介：</w:t>
      </w:r>
      <w:r>
        <w:rPr>
          <w:rFonts w:hint="eastAsia"/>
          <w:bCs/>
          <w:sz w:val="28"/>
          <w:szCs w:val="28"/>
        </w:rPr>
        <w:t>生物多样性与恢复生态研究团队围绕区域重大科学问题和美丽江西建设战略需求，在植被生态学、湿地生态学、退化生态系统恢复和保护植物学与植物系统进化研究等领域开展创新研究，为我国中亚热带植被与生物多样性资源可持续利用、生态环境良性发展及相关政策制定提供理论依据和科技支撑，培养和造就该领域的杰出人才。团队现有工作人员7名(均为博士)，其中教授2名，副教授</w:t>
      </w:r>
      <w:r>
        <w:rPr>
          <w:bCs/>
          <w:sz w:val="28"/>
          <w:szCs w:val="28"/>
        </w:rPr>
        <w:t>3</w:t>
      </w:r>
      <w:r>
        <w:rPr>
          <w:rFonts w:hint="eastAsia"/>
          <w:bCs/>
          <w:sz w:val="28"/>
          <w:szCs w:val="28"/>
        </w:rPr>
        <w:t>名，讲师</w:t>
      </w:r>
      <w:r>
        <w:rPr>
          <w:bCs/>
          <w:sz w:val="28"/>
          <w:szCs w:val="28"/>
        </w:rPr>
        <w:t>2</w:t>
      </w:r>
      <w:r>
        <w:rPr>
          <w:rFonts w:hint="eastAsia"/>
          <w:bCs/>
          <w:sz w:val="28"/>
          <w:szCs w:val="28"/>
        </w:rPr>
        <w:t>名。在读硕士研究生18名，在校博士5名，已毕业硕士35名，博士生4名。</w:t>
      </w:r>
    </w:p>
    <w:p w14:paraId="19599718">
      <w:pPr>
        <w:rPr>
          <w:sz w:val="28"/>
          <w:szCs w:val="28"/>
          <w:u w:val="single"/>
        </w:rPr>
      </w:pPr>
      <w:r>
        <w:rPr>
          <w:rFonts w:hint="eastAsia"/>
          <w:b/>
          <w:sz w:val="28"/>
          <w:szCs w:val="28"/>
        </w:rPr>
        <w:t>招聘岗位</w:t>
      </w:r>
      <w:r>
        <w:rPr>
          <w:rFonts w:hint="eastAsia"/>
          <w:sz w:val="28"/>
          <w:szCs w:val="28"/>
        </w:rPr>
        <w:t>：博士后   岗位数：</w:t>
      </w:r>
      <w:r>
        <w:rPr>
          <w:rFonts w:hint="eastAsia"/>
          <w:sz w:val="28"/>
          <w:szCs w:val="28"/>
          <w:u w:val="single"/>
        </w:rPr>
        <w:t xml:space="preserve"> </w:t>
      </w:r>
      <w:r>
        <w:rPr>
          <w:sz w:val="28"/>
          <w:szCs w:val="28"/>
          <w:u w:val="single"/>
        </w:rPr>
        <w:t>1-2</w:t>
      </w:r>
      <w:r>
        <w:rPr>
          <w:rFonts w:hint="eastAsia"/>
          <w:sz w:val="28"/>
          <w:szCs w:val="28"/>
          <w:u w:val="single"/>
        </w:rPr>
        <w:t xml:space="preserve"> </w:t>
      </w:r>
    </w:p>
    <w:p w14:paraId="07E2FC3C">
      <w:pPr>
        <w:rPr>
          <w:sz w:val="28"/>
          <w:szCs w:val="28"/>
        </w:rPr>
      </w:pPr>
      <w:r>
        <w:rPr>
          <w:rFonts w:hint="eastAsia"/>
          <w:b/>
          <w:sz w:val="28"/>
          <w:szCs w:val="28"/>
        </w:rPr>
        <w:t>聘用方式</w:t>
      </w:r>
      <w:r>
        <w:rPr>
          <w:rFonts w:hint="eastAsia"/>
          <w:sz w:val="28"/>
          <w:szCs w:val="28"/>
        </w:rPr>
        <w:t>：全职聘用</w:t>
      </w:r>
    </w:p>
    <w:p w14:paraId="7A018391">
      <w:pPr>
        <w:rPr>
          <w:sz w:val="28"/>
          <w:szCs w:val="28"/>
        </w:rPr>
      </w:pPr>
      <w:r>
        <w:rPr>
          <w:rFonts w:hint="eastAsia"/>
          <w:b/>
          <w:sz w:val="28"/>
          <w:szCs w:val="28"/>
        </w:rPr>
        <w:t>招聘条件</w:t>
      </w:r>
      <w:r>
        <w:rPr>
          <w:rFonts w:hint="eastAsia"/>
          <w:sz w:val="28"/>
          <w:szCs w:val="28"/>
        </w:rPr>
        <w:t>：研究生教育学历,博士学位</w:t>
      </w:r>
    </w:p>
    <w:p w14:paraId="45361D49">
      <w:pPr>
        <w:rPr>
          <w:rFonts w:ascii="Times New Roman" w:hAnsi="Times New Roman" w:cs="Times New Roman"/>
          <w:sz w:val="28"/>
          <w:szCs w:val="28"/>
        </w:rPr>
      </w:pPr>
      <w:r>
        <w:rPr>
          <w:rFonts w:ascii="Times New Roman" w:hAnsi="Times New Roman" w:cs="Times New Roman"/>
          <w:sz w:val="28"/>
          <w:szCs w:val="28"/>
        </w:rPr>
        <w:t>1、年龄不超过35周岁（1990年1月1日以后出生），身心健康，已获得博士学位不超3年，或已通过博士学位论文答辩；</w:t>
      </w:r>
    </w:p>
    <w:p w14:paraId="5EA8A6D1">
      <w:pPr>
        <w:rPr>
          <w:rFonts w:ascii="Times New Roman" w:hAnsi="Times New Roman" w:cs="Times New Roman"/>
          <w:sz w:val="28"/>
          <w:szCs w:val="28"/>
        </w:rPr>
      </w:pPr>
      <w:r>
        <w:rPr>
          <w:rFonts w:ascii="Times New Roman" w:hAnsi="Times New Roman" w:cs="Times New Roman"/>
          <w:sz w:val="28"/>
          <w:szCs w:val="28"/>
        </w:rPr>
        <w:t>2、诚实守信、热爱科研、敢挑重担、出色的团队意识；</w:t>
      </w:r>
    </w:p>
    <w:p w14:paraId="3889BD38">
      <w:pPr>
        <w:rPr>
          <w:rFonts w:ascii="Times New Roman" w:hAnsi="Times New Roman" w:cs="Times New Roman"/>
          <w:sz w:val="28"/>
          <w:szCs w:val="28"/>
        </w:rPr>
      </w:pPr>
      <w:r>
        <w:rPr>
          <w:rFonts w:ascii="Times New Roman" w:hAnsi="Times New Roman" w:cs="Times New Roman"/>
          <w:sz w:val="28"/>
          <w:szCs w:val="28"/>
        </w:rPr>
        <w:t>3、具有生态学、微生物学、水土保持与生态修复、摄影测量与遥感等相关学科的博士学位者优先；</w:t>
      </w:r>
    </w:p>
    <w:p w14:paraId="0F91096F">
      <w:pPr>
        <w:rPr>
          <w:rFonts w:ascii="Times New Roman" w:hAnsi="Times New Roman" w:cs="Times New Roman"/>
          <w:sz w:val="28"/>
          <w:szCs w:val="28"/>
        </w:rPr>
      </w:pPr>
      <w:r>
        <w:rPr>
          <w:rFonts w:ascii="Times New Roman" w:hAnsi="Times New Roman" w:cs="Times New Roman"/>
          <w:sz w:val="28"/>
          <w:szCs w:val="28"/>
        </w:rPr>
        <w:t>4、具有较好的科研能力，能够独立完成相关研究课题；具有较强的中英文写作能力，在相关领域国际主流刊物以第一作者发表1篇以上研究论文；</w:t>
      </w:r>
    </w:p>
    <w:p w14:paraId="349305EB">
      <w:pPr>
        <w:rPr>
          <w:rFonts w:ascii="Times New Roman" w:hAnsi="Times New Roman" w:cs="Times New Roman"/>
          <w:sz w:val="28"/>
          <w:szCs w:val="28"/>
        </w:rPr>
      </w:pPr>
      <w:r>
        <w:rPr>
          <w:rFonts w:ascii="Times New Roman" w:hAnsi="Times New Roman" w:cs="Times New Roman"/>
          <w:sz w:val="28"/>
          <w:szCs w:val="28"/>
        </w:rPr>
        <w:t>5、熟练掌握一种分析语言（R、MATLAB、Phython等），具有较强的数据分析能力。</w:t>
      </w:r>
    </w:p>
    <w:p w14:paraId="45516B51">
      <w:pPr>
        <w:rPr>
          <w:sz w:val="28"/>
          <w:szCs w:val="28"/>
        </w:rPr>
      </w:pPr>
      <w:r>
        <w:rPr>
          <w:b/>
          <w:sz w:val="28"/>
          <w:szCs w:val="28"/>
        </w:rPr>
        <w:t>岗位职责</w:t>
      </w:r>
      <w:r>
        <w:rPr>
          <w:sz w:val="28"/>
          <w:szCs w:val="28"/>
        </w:rPr>
        <w:t>：</w:t>
      </w:r>
    </w:p>
    <w:p w14:paraId="5EC2A56D">
      <w:pPr>
        <w:rPr>
          <w:sz w:val="28"/>
          <w:szCs w:val="28"/>
        </w:rPr>
      </w:pPr>
      <w:r>
        <w:rPr>
          <w:rFonts w:hint="eastAsia"/>
          <w:sz w:val="28"/>
          <w:szCs w:val="28"/>
        </w:rPr>
        <w:t>1、综合利用野外调查、生态监测、整合分析和多尺度遥感等方法，开展植被生态学、湿地生态学、生态修复与治理的研究工作；</w:t>
      </w:r>
    </w:p>
    <w:p w14:paraId="40E0A9B1">
      <w:pPr>
        <w:rPr>
          <w:sz w:val="28"/>
          <w:szCs w:val="28"/>
        </w:rPr>
      </w:pPr>
      <w:r>
        <w:rPr>
          <w:rFonts w:hint="eastAsia"/>
          <w:sz w:val="28"/>
          <w:szCs w:val="28"/>
        </w:rPr>
        <w:t>2、协助指导硕士研究生/博士研究生</w:t>
      </w:r>
    </w:p>
    <w:p w14:paraId="0F9DFD2A">
      <w:pPr>
        <w:rPr>
          <w:sz w:val="28"/>
          <w:szCs w:val="28"/>
        </w:rPr>
      </w:pPr>
      <w:r>
        <w:rPr>
          <w:rFonts w:hint="eastAsia"/>
          <w:sz w:val="28"/>
          <w:szCs w:val="28"/>
        </w:rPr>
        <w:t>3、积极申报“博士后创新人才支持计划”、”中国博士后基金”、“国家自然科学基金” 等科研项目，获得资助后由博士后承担经费支配。</w:t>
      </w:r>
    </w:p>
    <w:p w14:paraId="446B8E6D">
      <w:pPr>
        <w:rPr>
          <w:sz w:val="28"/>
          <w:szCs w:val="28"/>
        </w:rPr>
      </w:pPr>
      <w:r>
        <w:rPr>
          <w:rFonts w:hint="eastAsia"/>
          <w:sz w:val="28"/>
          <w:szCs w:val="28"/>
        </w:rPr>
        <w:t>岗位待遇：</w:t>
      </w:r>
    </w:p>
    <w:p w14:paraId="4C5821FD">
      <w:pPr>
        <w:rPr>
          <w:sz w:val="28"/>
          <w:szCs w:val="28"/>
        </w:rPr>
      </w:pPr>
      <w:r>
        <w:rPr>
          <w:rFonts w:hint="eastAsia"/>
          <w:sz w:val="28"/>
          <w:szCs w:val="28"/>
        </w:rPr>
        <w:t>1、年薪不低于24万（税前，含租房补贴），享受江西省博士后九条相关博后政策；</w:t>
      </w:r>
    </w:p>
    <w:p w14:paraId="4228F585">
      <w:pPr>
        <w:rPr>
          <w:sz w:val="28"/>
          <w:szCs w:val="28"/>
        </w:rPr>
      </w:pPr>
      <w:r>
        <w:rPr>
          <w:rFonts w:hint="eastAsia"/>
          <w:sz w:val="28"/>
          <w:szCs w:val="28"/>
        </w:rPr>
        <w:t>2、支持博士后在站期间申报国家和省市级博士后人才项目和研究项目（如“博士后创新人才支持计划”、中国博士后基金”等），获资助者就高享受相关待遇；</w:t>
      </w:r>
    </w:p>
    <w:p w14:paraId="5D82ECA8">
      <w:pPr>
        <w:rPr>
          <w:sz w:val="28"/>
          <w:szCs w:val="28"/>
        </w:rPr>
      </w:pPr>
      <w:r>
        <w:rPr>
          <w:rFonts w:hint="eastAsia"/>
          <w:sz w:val="28"/>
          <w:szCs w:val="28"/>
        </w:rPr>
        <w:t>3、入职后可选择租住学校教师公租房；</w:t>
      </w:r>
    </w:p>
    <w:p w14:paraId="5F172D85">
      <w:pPr>
        <w:rPr>
          <w:sz w:val="28"/>
          <w:szCs w:val="28"/>
        </w:rPr>
      </w:pPr>
      <w:r>
        <w:rPr>
          <w:rFonts w:hint="eastAsia"/>
          <w:sz w:val="28"/>
          <w:szCs w:val="28"/>
        </w:rPr>
        <w:t>报名材料：应聘者请将个人资料(包括个人简历、教育和工作经历、代表性学术成果等) 发送至联</w:t>
      </w:r>
      <w:bookmarkStart w:id="0" w:name="_GoBack"/>
      <w:bookmarkEnd w:id="0"/>
      <w:r>
        <w:rPr>
          <w:rFonts w:hint="eastAsia"/>
          <w:sz w:val="28"/>
          <w:szCs w:val="28"/>
        </w:rPr>
        <w:t>系人邮箱，邮件标题注明“博士后应聘+本人姓名+毕业院校”。</w:t>
      </w:r>
    </w:p>
    <w:p w14:paraId="5DFCD1D3">
      <w:pPr>
        <w:rPr>
          <w:sz w:val="28"/>
          <w:szCs w:val="28"/>
        </w:rPr>
      </w:pPr>
      <w:r>
        <w:rPr>
          <w:rFonts w:hint="eastAsia"/>
          <w:sz w:val="28"/>
          <w:szCs w:val="28"/>
        </w:rPr>
        <w:t>联系方式：</w:t>
      </w:r>
    </w:p>
    <w:p w14:paraId="6AA319EE">
      <w:pPr>
        <w:rPr>
          <w:rFonts w:hint="eastAsia"/>
          <w:sz w:val="28"/>
          <w:szCs w:val="28"/>
          <w:lang w:val="en-US" w:eastAsia="zh-CN"/>
        </w:rPr>
      </w:pPr>
      <w:r>
        <w:rPr>
          <w:rFonts w:hint="eastAsia"/>
          <w:sz w:val="28"/>
          <w:szCs w:val="28"/>
        </w:rPr>
        <w:t>联系人：</w:t>
      </w:r>
      <w:r>
        <w:rPr>
          <w:rFonts w:hint="eastAsia"/>
          <w:sz w:val="28"/>
          <w:szCs w:val="28"/>
          <w:lang w:val="en-US" w:eastAsia="zh-CN"/>
        </w:rPr>
        <w:t>刘老师</w:t>
      </w:r>
    </w:p>
    <w:p w14:paraId="4B2FECAB">
      <w:pPr>
        <w:rPr>
          <w:sz w:val="28"/>
          <w:szCs w:val="28"/>
        </w:rPr>
      </w:pPr>
      <w:r>
        <w:rPr>
          <w:rFonts w:hint="eastAsia"/>
          <w:sz w:val="28"/>
          <w:szCs w:val="28"/>
        </w:rPr>
        <w:t xml:space="preserve">TEL: </w:t>
      </w:r>
      <w:r>
        <w:rPr>
          <w:rFonts w:hint="eastAsia"/>
          <w:sz w:val="28"/>
          <w:szCs w:val="28"/>
          <w:u w:val="single"/>
        </w:rPr>
        <w:t xml:space="preserve"> 13064110550 </w:t>
      </w:r>
      <w:r>
        <w:rPr>
          <w:rFonts w:hint="eastAsia"/>
          <w:sz w:val="28"/>
          <w:szCs w:val="28"/>
        </w:rPr>
        <w:t>; E-mail：</w:t>
      </w:r>
      <w:r>
        <w:rPr>
          <w:rFonts w:hint="eastAsia"/>
          <w:sz w:val="28"/>
          <w:szCs w:val="28"/>
          <w:u w:val="single"/>
        </w:rPr>
        <w:t xml:space="preserve">  liuyizhen@ncu.edu.cn </w:t>
      </w:r>
      <w:r>
        <w:rPr>
          <w:rFonts w:hint="eastAsia"/>
          <w:sz w:val="28"/>
          <w:szCs w:val="28"/>
        </w:rPr>
        <w:t>;</w:t>
      </w:r>
    </w:p>
    <w:p w14:paraId="49911E2B">
      <w:pPr>
        <w:rPr>
          <w:sz w:val="28"/>
          <w:szCs w:val="28"/>
        </w:rPr>
      </w:pPr>
      <w:r>
        <w:rPr>
          <w:rFonts w:hint="eastAsia"/>
          <w:sz w:val="28"/>
          <w:szCs w:val="28"/>
        </w:rPr>
        <w:t>地址：</w:t>
      </w:r>
      <w:r>
        <w:rPr>
          <w:rFonts w:hint="eastAsia"/>
          <w:sz w:val="28"/>
          <w:szCs w:val="28"/>
          <w:u w:val="single"/>
        </w:rPr>
        <w:t xml:space="preserve">  江西省南昌市红谷滩区学府大道999号南昌大学理科生命楼A843   </w:t>
      </w:r>
      <w:r>
        <w:rPr>
          <w:rFonts w:hint="eastAsia"/>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yODk2NzEyMmIzMzBkZmY4Y2QzNGM1NWI2MmI5OTkifQ=="/>
  </w:docVars>
  <w:rsids>
    <w:rsidRoot w:val="003B332B"/>
    <w:rsid w:val="00031EF9"/>
    <w:rsid w:val="000338CB"/>
    <w:rsid w:val="00043A42"/>
    <w:rsid w:val="000448B8"/>
    <w:rsid w:val="00055A12"/>
    <w:rsid w:val="00072BA7"/>
    <w:rsid w:val="0009085A"/>
    <w:rsid w:val="000A5F99"/>
    <w:rsid w:val="000B323C"/>
    <w:rsid w:val="000D28DB"/>
    <w:rsid w:val="001132AD"/>
    <w:rsid w:val="00151E0E"/>
    <w:rsid w:val="0019452E"/>
    <w:rsid w:val="001C2B18"/>
    <w:rsid w:val="001D0F18"/>
    <w:rsid w:val="001F6A5A"/>
    <w:rsid w:val="0020128A"/>
    <w:rsid w:val="00202970"/>
    <w:rsid w:val="002141BB"/>
    <w:rsid w:val="00230F53"/>
    <w:rsid w:val="00236029"/>
    <w:rsid w:val="00236455"/>
    <w:rsid w:val="0023757E"/>
    <w:rsid w:val="00242457"/>
    <w:rsid w:val="00252426"/>
    <w:rsid w:val="00252AF1"/>
    <w:rsid w:val="00266A64"/>
    <w:rsid w:val="00270639"/>
    <w:rsid w:val="00285E7D"/>
    <w:rsid w:val="002A2A0D"/>
    <w:rsid w:val="002B360C"/>
    <w:rsid w:val="002C214B"/>
    <w:rsid w:val="002D479F"/>
    <w:rsid w:val="002E2B90"/>
    <w:rsid w:val="002E3DA0"/>
    <w:rsid w:val="002E3E1B"/>
    <w:rsid w:val="002E5C65"/>
    <w:rsid w:val="003004E7"/>
    <w:rsid w:val="0031187C"/>
    <w:rsid w:val="00326A81"/>
    <w:rsid w:val="0032774D"/>
    <w:rsid w:val="00336A22"/>
    <w:rsid w:val="00340029"/>
    <w:rsid w:val="00353154"/>
    <w:rsid w:val="00370767"/>
    <w:rsid w:val="00371EBA"/>
    <w:rsid w:val="00373C76"/>
    <w:rsid w:val="00391B63"/>
    <w:rsid w:val="003A508B"/>
    <w:rsid w:val="003B332B"/>
    <w:rsid w:val="003C0D91"/>
    <w:rsid w:val="003C0FCA"/>
    <w:rsid w:val="003C2881"/>
    <w:rsid w:val="003C49A8"/>
    <w:rsid w:val="00402F1E"/>
    <w:rsid w:val="00406D98"/>
    <w:rsid w:val="00410CDF"/>
    <w:rsid w:val="00423BCC"/>
    <w:rsid w:val="00451376"/>
    <w:rsid w:val="004565C7"/>
    <w:rsid w:val="00496A46"/>
    <w:rsid w:val="004A21B2"/>
    <w:rsid w:val="004D62C3"/>
    <w:rsid w:val="004E0B12"/>
    <w:rsid w:val="004E629E"/>
    <w:rsid w:val="004F18C2"/>
    <w:rsid w:val="00507043"/>
    <w:rsid w:val="00540EA5"/>
    <w:rsid w:val="00542D17"/>
    <w:rsid w:val="0054391A"/>
    <w:rsid w:val="0055701F"/>
    <w:rsid w:val="00561338"/>
    <w:rsid w:val="00566025"/>
    <w:rsid w:val="0057461B"/>
    <w:rsid w:val="00587BE3"/>
    <w:rsid w:val="005C464E"/>
    <w:rsid w:val="005E4F8E"/>
    <w:rsid w:val="005F5748"/>
    <w:rsid w:val="0060238F"/>
    <w:rsid w:val="00653F74"/>
    <w:rsid w:val="006540EE"/>
    <w:rsid w:val="006729E3"/>
    <w:rsid w:val="00696C00"/>
    <w:rsid w:val="00697BA2"/>
    <w:rsid w:val="006C2EB3"/>
    <w:rsid w:val="006C455B"/>
    <w:rsid w:val="006D3A0A"/>
    <w:rsid w:val="006D6F4C"/>
    <w:rsid w:val="00704444"/>
    <w:rsid w:val="00707B5E"/>
    <w:rsid w:val="00710A8C"/>
    <w:rsid w:val="00713E21"/>
    <w:rsid w:val="007165D4"/>
    <w:rsid w:val="00723817"/>
    <w:rsid w:val="00763AD7"/>
    <w:rsid w:val="00767C94"/>
    <w:rsid w:val="0077061B"/>
    <w:rsid w:val="0078143F"/>
    <w:rsid w:val="007A1966"/>
    <w:rsid w:val="007B039D"/>
    <w:rsid w:val="007B2505"/>
    <w:rsid w:val="007B3977"/>
    <w:rsid w:val="007B45CB"/>
    <w:rsid w:val="007B48BB"/>
    <w:rsid w:val="007D6EE9"/>
    <w:rsid w:val="00803E08"/>
    <w:rsid w:val="00814E6C"/>
    <w:rsid w:val="00822CD6"/>
    <w:rsid w:val="008252FD"/>
    <w:rsid w:val="0082792C"/>
    <w:rsid w:val="00836467"/>
    <w:rsid w:val="00853BF6"/>
    <w:rsid w:val="00860C37"/>
    <w:rsid w:val="00870E66"/>
    <w:rsid w:val="008830FC"/>
    <w:rsid w:val="008973C8"/>
    <w:rsid w:val="008A3E9D"/>
    <w:rsid w:val="008A7002"/>
    <w:rsid w:val="008B2329"/>
    <w:rsid w:val="008B66D0"/>
    <w:rsid w:val="009829C9"/>
    <w:rsid w:val="009B2CE7"/>
    <w:rsid w:val="009E1465"/>
    <w:rsid w:val="009E5820"/>
    <w:rsid w:val="00A02D9B"/>
    <w:rsid w:val="00A2658F"/>
    <w:rsid w:val="00A37C9F"/>
    <w:rsid w:val="00A62BCC"/>
    <w:rsid w:val="00A7178F"/>
    <w:rsid w:val="00A84FA3"/>
    <w:rsid w:val="00A851AA"/>
    <w:rsid w:val="00A93957"/>
    <w:rsid w:val="00AA2612"/>
    <w:rsid w:val="00AA3425"/>
    <w:rsid w:val="00AA4803"/>
    <w:rsid w:val="00AC108E"/>
    <w:rsid w:val="00AE0032"/>
    <w:rsid w:val="00AE274E"/>
    <w:rsid w:val="00AE6C94"/>
    <w:rsid w:val="00B0191C"/>
    <w:rsid w:val="00B24FBD"/>
    <w:rsid w:val="00B32142"/>
    <w:rsid w:val="00B60A0F"/>
    <w:rsid w:val="00B85BEE"/>
    <w:rsid w:val="00B87D4A"/>
    <w:rsid w:val="00B968AA"/>
    <w:rsid w:val="00BE27D9"/>
    <w:rsid w:val="00BF29EB"/>
    <w:rsid w:val="00C05118"/>
    <w:rsid w:val="00C30155"/>
    <w:rsid w:val="00C4153D"/>
    <w:rsid w:val="00C71613"/>
    <w:rsid w:val="00C833D0"/>
    <w:rsid w:val="00C83C21"/>
    <w:rsid w:val="00C845D0"/>
    <w:rsid w:val="00CB62A9"/>
    <w:rsid w:val="00CC0E0C"/>
    <w:rsid w:val="00CE23A0"/>
    <w:rsid w:val="00CE267A"/>
    <w:rsid w:val="00CE641D"/>
    <w:rsid w:val="00CF2378"/>
    <w:rsid w:val="00D10569"/>
    <w:rsid w:val="00D1651C"/>
    <w:rsid w:val="00D32990"/>
    <w:rsid w:val="00D329ED"/>
    <w:rsid w:val="00D75B39"/>
    <w:rsid w:val="00D93F1A"/>
    <w:rsid w:val="00DA54D8"/>
    <w:rsid w:val="00DA6379"/>
    <w:rsid w:val="00DB2C05"/>
    <w:rsid w:val="00DD0F6E"/>
    <w:rsid w:val="00DE76EC"/>
    <w:rsid w:val="00DF44F8"/>
    <w:rsid w:val="00E042AA"/>
    <w:rsid w:val="00E067FE"/>
    <w:rsid w:val="00E06B83"/>
    <w:rsid w:val="00E45118"/>
    <w:rsid w:val="00E60866"/>
    <w:rsid w:val="00E67E35"/>
    <w:rsid w:val="00E716AE"/>
    <w:rsid w:val="00E71935"/>
    <w:rsid w:val="00E75875"/>
    <w:rsid w:val="00E7592C"/>
    <w:rsid w:val="00E76AE8"/>
    <w:rsid w:val="00EA1F43"/>
    <w:rsid w:val="00EF0E06"/>
    <w:rsid w:val="00F06B05"/>
    <w:rsid w:val="00F21617"/>
    <w:rsid w:val="00F23633"/>
    <w:rsid w:val="00F25561"/>
    <w:rsid w:val="00F27BB9"/>
    <w:rsid w:val="00F47D15"/>
    <w:rsid w:val="00F52269"/>
    <w:rsid w:val="00F57993"/>
    <w:rsid w:val="00F901A9"/>
    <w:rsid w:val="00F95B2C"/>
    <w:rsid w:val="00FA6B19"/>
    <w:rsid w:val="00FB0549"/>
    <w:rsid w:val="00FB6B34"/>
    <w:rsid w:val="00FC4D02"/>
    <w:rsid w:val="1B083691"/>
    <w:rsid w:val="3B683313"/>
    <w:rsid w:val="4A1B16C9"/>
    <w:rsid w:val="61E57385"/>
    <w:rsid w:val="7AF91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967</Words>
  <Characters>1034</Characters>
  <Lines>7</Lines>
  <Paragraphs>2</Paragraphs>
  <TotalTime>31</TotalTime>
  <ScaleCrop>false</ScaleCrop>
  <LinksUpToDate>false</LinksUpToDate>
  <CharactersWithSpaces>1074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2024-11-04T07:01:00Z</dcterms:created>
  <dc:creator>TingXu</dc:creator>
  <cp:lastModifiedBy>黄小仙</cp:lastModifiedBy>
  <dcterms:modified xsi:type="dcterms:W3CDTF">2025-03-03T07:51:43Z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89492C0325F4442C83E5D950D7C1EBC3_12</vt:lpwstr>
  </property>
  <property fmtid="{D5CDD505-2E9C-101B-9397-08002B2CF9AE}" pid="4" name="KSOTemplateDocerSaveRecord">
    <vt:lpwstr>eyJoZGlkIjoiOTZmOGQ1ZjZkNDlmZGFmYTM1MjIzNWI0ZmFjOTY1NjkiLCJ1c2VySWQiOiI0NDA1NDQ1MDQifQ==</vt:lpwstr>
  </property>
</Properties>
</file>