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C1F0552">
      <w:pPr>
        <w:jc w:val="center"/>
        <w:rPr>
          <w:rFonts w:hint="eastAsia"/>
          <w:sz w:val="36"/>
          <w:szCs w:val="36"/>
        </w:rPr>
      </w:pPr>
      <w:r>
        <w:rPr>
          <w:sz w:val="36"/>
          <w:szCs w:val="36"/>
        </w:rPr>
        <w:t>南昌大学</w:t>
      </w:r>
      <w:r>
        <w:rPr>
          <w:rFonts w:hint="eastAsia"/>
          <w:sz w:val="36"/>
          <w:szCs w:val="36"/>
        </w:rPr>
        <w:t>生命科学学院</w:t>
      </w:r>
      <w:r>
        <w:rPr>
          <w:rFonts w:hint="eastAsia"/>
          <w:sz w:val="36"/>
          <w:szCs w:val="36"/>
          <w:u w:val="single"/>
        </w:rPr>
        <w:t>田小利</w:t>
      </w:r>
      <w:r>
        <w:rPr>
          <w:rFonts w:hint="eastAsia"/>
          <w:sz w:val="36"/>
          <w:szCs w:val="36"/>
        </w:rPr>
        <w:t>教授课题组博士后</w:t>
      </w:r>
    </w:p>
    <w:p w14:paraId="4DEB558B">
      <w:pPr>
        <w:jc w:val="center"/>
        <w:rPr>
          <w:sz w:val="36"/>
          <w:szCs w:val="36"/>
        </w:rPr>
      </w:pPr>
      <w:r>
        <w:rPr>
          <w:rFonts w:hint="eastAsia"/>
          <w:sz w:val="36"/>
          <w:szCs w:val="36"/>
        </w:rPr>
        <w:t>招聘启事（2025）</w:t>
      </w:r>
    </w:p>
    <w:p w14:paraId="71AB59CD">
      <w:pPr>
        <w:rPr>
          <w:sz w:val="28"/>
          <w:szCs w:val="28"/>
        </w:rPr>
      </w:pPr>
      <w:r>
        <w:rPr>
          <w:rFonts w:hint="eastAsia"/>
          <w:b/>
          <w:sz w:val="28"/>
          <w:szCs w:val="28"/>
        </w:rPr>
        <w:t>课题组简介：</w:t>
      </w:r>
      <w:r>
        <w:rPr>
          <w:rFonts w:hint="eastAsia"/>
          <w:sz w:val="28"/>
          <w:szCs w:val="28"/>
        </w:rPr>
        <w:t xml:space="preserve">田小利课题组聚焦血管衰老及相关基本的分子机制。在科技部重点研发和国家自然基金委重点项目等支持下，利用多组学结合遗传模型等技术寻找和确定影响血管衰老的关键基因和其功能；研究通过这些基因作为靶点干预血管衰老、延缓老年心血管疾病发生和发展的可能性。研究成果曾发表于Nature, Cardiovascular Research , Aging Cell, Journal of </w:t>
      </w:r>
      <w:r>
        <w:rPr>
          <w:sz w:val="28"/>
          <w:szCs w:val="28"/>
        </w:rPr>
        <w:t>Gerontology</w:t>
      </w:r>
      <w:r>
        <w:rPr>
          <w:rFonts w:hint="eastAsia"/>
          <w:sz w:val="28"/>
          <w:szCs w:val="28"/>
        </w:rPr>
        <w:t>等。</w:t>
      </w:r>
    </w:p>
    <w:p w14:paraId="33BEE444">
      <w:pPr>
        <w:rPr>
          <w:rFonts w:hint="eastAsia"/>
          <w:sz w:val="28"/>
          <w:szCs w:val="28"/>
        </w:rPr>
      </w:pPr>
    </w:p>
    <w:p w14:paraId="19599718">
      <w:pPr>
        <w:rPr>
          <w:sz w:val="28"/>
          <w:szCs w:val="28"/>
          <w:u w:val="single"/>
        </w:rPr>
      </w:pPr>
      <w:r>
        <w:rPr>
          <w:rFonts w:hint="eastAsia"/>
          <w:b/>
          <w:sz w:val="28"/>
          <w:szCs w:val="28"/>
        </w:rPr>
        <w:t>招聘岗位</w:t>
      </w:r>
      <w:r>
        <w:rPr>
          <w:rFonts w:hint="eastAsia"/>
          <w:sz w:val="28"/>
          <w:szCs w:val="28"/>
        </w:rPr>
        <w:t>：博士后   岗位数：</w:t>
      </w:r>
      <w:r>
        <w:rPr>
          <w:rFonts w:hint="eastAsia"/>
          <w:sz w:val="28"/>
          <w:szCs w:val="28"/>
          <w:u w:val="single"/>
        </w:rPr>
        <w:t xml:space="preserve">  2    </w:t>
      </w:r>
    </w:p>
    <w:p w14:paraId="07E2FC3C">
      <w:pPr>
        <w:rPr>
          <w:sz w:val="28"/>
          <w:szCs w:val="28"/>
        </w:rPr>
      </w:pPr>
      <w:r>
        <w:rPr>
          <w:rFonts w:hint="eastAsia"/>
          <w:b/>
          <w:sz w:val="28"/>
          <w:szCs w:val="28"/>
        </w:rPr>
        <w:t>聘用方式</w:t>
      </w:r>
      <w:r>
        <w:rPr>
          <w:rFonts w:hint="eastAsia"/>
          <w:sz w:val="28"/>
          <w:szCs w:val="28"/>
        </w:rPr>
        <w:t>：全职聘用</w:t>
      </w:r>
    </w:p>
    <w:p w14:paraId="7A018391">
      <w:pPr>
        <w:rPr>
          <w:sz w:val="28"/>
          <w:szCs w:val="28"/>
        </w:rPr>
      </w:pPr>
      <w:r>
        <w:rPr>
          <w:rFonts w:hint="eastAsia"/>
          <w:b/>
          <w:sz w:val="28"/>
          <w:szCs w:val="28"/>
        </w:rPr>
        <w:t>招聘条件</w:t>
      </w:r>
      <w:r>
        <w:rPr>
          <w:rFonts w:hint="eastAsia"/>
          <w:sz w:val="28"/>
          <w:szCs w:val="28"/>
        </w:rPr>
        <w:t>：研究生教育学历,博士学位</w:t>
      </w:r>
    </w:p>
    <w:p w14:paraId="45361D49">
      <w:pPr>
        <w:rPr>
          <w:sz w:val="28"/>
          <w:szCs w:val="28"/>
        </w:rPr>
      </w:pPr>
      <w:r>
        <w:rPr>
          <w:rFonts w:hint="eastAsia"/>
          <w:sz w:val="28"/>
          <w:szCs w:val="28"/>
        </w:rPr>
        <w:t>1、年龄不超过35周岁（1990年1月1日以后出生），身心健康，已获得博士学位不超3年，或已通过博士学位论文答辩；</w:t>
      </w:r>
    </w:p>
    <w:p w14:paraId="5EA8A6D1">
      <w:pPr>
        <w:rPr>
          <w:sz w:val="28"/>
          <w:szCs w:val="28"/>
        </w:rPr>
      </w:pPr>
      <w:r>
        <w:rPr>
          <w:rFonts w:hint="eastAsia"/>
          <w:sz w:val="28"/>
          <w:szCs w:val="28"/>
        </w:rPr>
        <w:t xml:space="preserve"> 2、诚实守信、热爱科研、敢挑重担、出色的团队意识；</w:t>
      </w:r>
    </w:p>
    <w:p w14:paraId="349305EB">
      <w:pPr>
        <w:rPr>
          <w:sz w:val="28"/>
          <w:szCs w:val="28"/>
        </w:rPr>
      </w:pPr>
      <w:r>
        <w:rPr>
          <w:rFonts w:hint="eastAsia"/>
          <w:sz w:val="28"/>
          <w:szCs w:val="28"/>
        </w:rPr>
        <w:t xml:space="preserve"> 3、有心血管研究和组学研究者优先考虑。</w:t>
      </w:r>
    </w:p>
    <w:p w14:paraId="45516B51">
      <w:pPr>
        <w:rPr>
          <w:sz w:val="28"/>
          <w:szCs w:val="28"/>
        </w:rPr>
      </w:pPr>
      <w:r>
        <w:rPr>
          <w:b/>
          <w:sz w:val="28"/>
          <w:szCs w:val="28"/>
        </w:rPr>
        <w:t>岗位职责</w:t>
      </w:r>
      <w:r>
        <w:rPr>
          <w:sz w:val="28"/>
          <w:szCs w:val="28"/>
        </w:rPr>
        <w:t>：</w:t>
      </w:r>
    </w:p>
    <w:p w14:paraId="5EC2A56D">
      <w:pPr>
        <w:rPr>
          <w:sz w:val="28"/>
          <w:szCs w:val="28"/>
        </w:rPr>
      </w:pPr>
      <w:r>
        <w:rPr>
          <w:rFonts w:hint="eastAsia"/>
          <w:sz w:val="28"/>
          <w:szCs w:val="28"/>
        </w:rPr>
        <w:t>1、博士后工作将研究“百岁老人逸脱冠心病的分子机制”等。</w:t>
      </w:r>
    </w:p>
    <w:p w14:paraId="40E0A9B1">
      <w:pPr>
        <w:rPr>
          <w:sz w:val="28"/>
          <w:szCs w:val="28"/>
        </w:rPr>
      </w:pPr>
      <w:r>
        <w:rPr>
          <w:rFonts w:hint="eastAsia"/>
          <w:sz w:val="28"/>
          <w:szCs w:val="28"/>
        </w:rPr>
        <w:t>2、协助指导硕士研究生/博士研究生</w:t>
      </w:r>
    </w:p>
    <w:p w14:paraId="0F9DFD2A">
      <w:pPr>
        <w:rPr>
          <w:sz w:val="28"/>
          <w:szCs w:val="28"/>
        </w:rPr>
      </w:pPr>
      <w:r>
        <w:rPr>
          <w:rFonts w:hint="eastAsia"/>
          <w:sz w:val="28"/>
          <w:szCs w:val="28"/>
        </w:rPr>
        <w:t>3、积极申报“博士后创新人才支持计划”、”中国博士后基金”、“国家自然科学基金” 等科研项目，获得资助后由博士后承担经费支配。</w:t>
      </w:r>
    </w:p>
    <w:p w14:paraId="446B8E6D">
      <w:pPr>
        <w:rPr>
          <w:sz w:val="28"/>
          <w:szCs w:val="28"/>
        </w:rPr>
      </w:pPr>
      <w:r>
        <w:rPr>
          <w:rFonts w:hint="eastAsia"/>
          <w:sz w:val="28"/>
          <w:szCs w:val="28"/>
        </w:rPr>
        <w:t>岗位待遇：</w:t>
      </w:r>
    </w:p>
    <w:p w14:paraId="4C5821FD">
      <w:pPr>
        <w:rPr>
          <w:color w:val="0000FF"/>
          <w:sz w:val="28"/>
          <w:szCs w:val="28"/>
        </w:rPr>
      </w:pPr>
      <w:r>
        <w:rPr>
          <w:rFonts w:hint="eastAsia"/>
          <w:color w:val="0000FF"/>
          <w:sz w:val="28"/>
          <w:szCs w:val="28"/>
          <w:lang w:val="en-US" w:eastAsia="zh-CN"/>
        </w:rPr>
        <w:t>1、</w:t>
      </w:r>
      <w:r>
        <w:rPr>
          <w:rFonts w:hint="eastAsia"/>
          <w:color w:val="0000FF"/>
          <w:sz w:val="28"/>
          <w:szCs w:val="28"/>
        </w:rPr>
        <w:t>年薪不低于24万（税前，含租房补贴），享受江西省博士后九条相关博后政策；</w:t>
      </w:r>
    </w:p>
    <w:p w14:paraId="4228F585">
      <w:pPr>
        <w:rPr>
          <w:sz w:val="28"/>
          <w:szCs w:val="28"/>
        </w:rPr>
      </w:pPr>
      <w:r>
        <w:rPr>
          <w:rFonts w:hint="eastAsia"/>
          <w:sz w:val="28"/>
          <w:szCs w:val="28"/>
        </w:rPr>
        <w:t>2、支持博士后在站期间申报国家和省市级博士后人才项目和研究项目（如“博士后创新人才支持计划”、中国博士后基金”等），获资助者就高享受相关待遇；</w:t>
      </w:r>
    </w:p>
    <w:p w14:paraId="5D82ECA8">
      <w:pPr>
        <w:rPr>
          <w:sz w:val="28"/>
          <w:szCs w:val="28"/>
        </w:rPr>
      </w:pPr>
      <w:r>
        <w:rPr>
          <w:rFonts w:hint="eastAsia"/>
          <w:sz w:val="28"/>
          <w:szCs w:val="28"/>
        </w:rPr>
        <w:t>3、入职后可选择租住学校教师公租房；</w:t>
      </w:r>
    </w:p>
    <w:p w14:paraId="5F172D85">
      <w:pPr>
        <w:rPr>
          <w:sz w:val="28"/>
          <w:szCs w:val="28"/>
        </w:rPr>
      </w:pPr>
      <w:bookmarkStart w:id="0" w:name="_GoBack"/>
      <w:bookmarkEnd w:id="0"/>
      <w:r>
        <w:rPr>
          <w:rFonts w:hint="eastAsia"/>
          <w:sz w:val="28"/>
          <w:szCs w:val="28"/>
        </w:rPr>
        <w:t>报名材料：应聘者请将个人资料(包括个人简历、教育和工作经历、代表性学术成果等) 发送至联系人邮箱，邮件标题注明“博士后应聘+本人姓名+毕业院校”。</w:t>
      </w:r>
    </w:p>
    <w:p w14:paraId="5DFCD1D3">
      <w:pPr>
        <w:rPr>
          <w:sz w:val="28"/>
          <w:szCs w:val="28"/>
        </w:rPr>
      </w:pPr>
      <w:r>
        <w:rPr>
          <w:rFonts w:hint="eastAsia"/>
          <w:sz w:val="28"/>
          <w:szCs w:val="28"/>
        </w:rPr>
        <w:t>联系方式：</w:t>
      </w:r>
    </w:p>
    <w:p w14:paraId="7B2D32A3">
      <w:pPr>
        <w:rPr>
          <w:rFonts w:hint="eastAsia" w:eastAsiaTheme="minorEastAsia"/>
          <w:sz w:val="28"/>
          <w:szCs w:val="28"/>
          <w:lang w:val="en-US" w:eastAsia="zh-CN"/>
        </w:rPr>
      </w:pPr>
      <w:r>
        <w:rPr>
          <w:rFonts w:hint="eastAsia"/>
          <w:sz w:val="28"/>
          <w:szCs w:val="28"/>
        </w:rPr>
        <w:t>联系人：</w:t>
      </w:r>
      <w:r>
        <w:rPr>
          <w:rFonts w:hint="eastAsia"/>
          <w:sz w:val="28"/>
          <w:szCs w:val="28"/>
          <w:lang w:val="en-US" w:eastAsia="zh-CN"/>
        </w:rPr>
        <w:t>吴老师</w:t>
      </w:r>
    </w:p>
    <w:p w14:paraId="4B2FECAB">
      <w:pPr>
        <w:rPr>
          <w:sz w:val="28"/>
          <w:szCs w:val="28"/>
          <w:lang w:val="pt-PT"/>
        </w:rPr>
      </w:pPr>
      <w:r>
        <w:rPr>
          <w:rFonts w:hint="eastAsia"/>
          <w:sz w:val="28"/>
          <w:szCs w:val="28"/>
          <w:lang w:val="pt-PT"/>
        </w:rPr>
        <w:t xml:space="preserve">TEL: </w:t>
      </w:r>
      <w:r>
        <w:rPr>
          <w:rFonts w:hint="eastAsia"/>
          <w:sz w:val="28"/>
          <w:szCs w:val="28"/>
          <w:u w:val="single"/>
          <w:lang w:val="pt-PT"/>
        </w:rPr>
        <w:t xml:space="preserve"> 19979111579</w:t>
      </w:r>
      <w:r>
        <w:rPr>
          <w:rFonts w:hint="eastAsia"/>
          <w:sz w:val="28"/>
          <w:szCs w:val="28"/>
          <w:u w:val="single"/>
          <w:lang w:val="en-US" w:eastAsia="zh-CN"/>
        </w:rPr>
        <w:t xml:space="preserve"> </w:t>
      </w:r>
      <w:r>
        <w:rPr>
          <w:rFonts w:hint="eastAsia"/>
          <w:sz w:val="28"/>
          <w:szCs w:val="28"/>
          <w:u w:val="single"/>
          <w:lang w:val="pt-PT"/>
        </w:rPr>
        <w:t xml:space="preserve"> </w:t>
      </w:r>
      <w:r>
        <w:rPr>
          <w:rFonts w:hint="eastAsia"/>
          <w:sz w:val="28"/>
          <w:szCs w:val="28"/>
          <w:lang w:val="pt-PT"/>
        </w:rPr>
        <w:t>; E-mail：</w:t>
      </w:r>
      <w:r>
        <w:rPr>
          <w:rFonts w:hint="eastAsia"/>
          <w:sz w:val="28"/>
          <w:szCs w:val="28"/>
          <w:u w:val="single"/>
          <w:lang w:val="pt-PT"/>
        </w:rPr>
        <w:t xml:space="preserve"> andongwu@ncu.edu.cn  </w:t>
      </w:r>
      <w:r>
        <w:rPr>
          <w:rFonts w:hint="eastAsia"/>
          <w:sz w:val="28"/>
          <w:szCs w:val="28"/>
          <w:lang w:val="pt-PT"/>
        </w:rPr>
        <w:t>;</w:t>
      </w:r>
    </w:p>
    <w:p w14:paraId="49911E2B">
      <w:pPr>
        <w:rPr>
          <w:sz w:val="28"/>
          <w:szCs w:val="28"/>
          <w:lang w:val="pt-PT"/>
        </w:rPr>
      </w:pPr>
      <w:r>
        <w:rPr>
          <w:rFonts w:hint="eastAsia"/>
          <w:sz w:val="28"/>
          <w:szCs w:val="28"/>
        </w:rPr>
        <w:t>地址</w:t>
      </w:r>
      <w:r>
        <w:rPr>
          <w:rFonts w:hint="eastAsia"/>
          <w:sz w:val="28"/>
          <w:szCs w:val="28"/>
          <w:lang w:val="pt-PT"/>
        </w:rPr>
        <w:t>：</w:t>
      </w:r>
      <w:r>
        <w:rPr>
          <w:rFonts w:hint="eastAsia"/>
          <w:sz w:val="28"/>
          <w:szCs w:val="28"/>
          <w:u w:val="single"/>
          <w:lang w:val="pt-PT"/>
        </w:rPr>
        <w:t xml:space="preserve">  南昌市红谷滩新区学府大道999号南昌大学前湖校区理科生命大楼B309    </w:t>
      </w:r>
      <w:r>
        <w:rPr>
          <w:rFonts w:hint="eastAsia"/>
          <w:sz w:val="28"/>
          <w:szCs w:val="28"/>
          <w:lang w:val="pt-PT"/>
        </w:rPr>
        <w:t xml:space="preserve">                 </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jcyODk2NzEyMmIzMzBkZmY4Y2QzNGM1NWI2MmI5OTkifQ=="/>
  </w:docVars>
  <w:rsids>
    <w:rsidRoot w:val="003B332B"/>
    <w:rsid w:val="00031EF9"/>
    <w:rsid w:val="000338CB"/>
    <w:rsid w:val="00043A42"/>
    <w:rsid w:val="000448B8"/>
    <w:rsid w:val="00055A12"/>
    <w:rsid w:val="0009085A"/>
    <w:rsid w:val="000A5F99"/>
    <w:rsid w:val="000B323C"/>
    <w:rsid w:val="000D28DB"/>
    <w:rsid w:val="001132AD"/>
    <w:rsid w:val="00151E0E"/>
    <w:rsid w:val="0019452E"/>
    <w:rsid w:val="001C0C39"/>
    <w:rsid w:val="001C2B18"/>
    <w:rsid w:val="001D0F18"/>
    <w:rsid w:val="001F6A5A"/>
    <w:rsid w:val="0020128A"/>
    <w:rsid w:val="00202970"/>
    <w:rsid w:val="002141BB"/>
    <w:rsid w:val="00230F53"/>
    <w:rsid w:val="00236029"/>
    <w:rsid w:val="00236455"/>
    <w:rsid w:val="0023757E"/>
    <w:rsid w:val="00242457"/>
    <w:rsid w:val="00252426"/>
    <w:rsid w:val="00252AF1"/>
    <w:rsid w:val="00266A64"/>
    <w:rsid w:val="00270639"/>
    <w:rsid w:val="00285E7D"/>
    <w:rsid w:val="002A2A0D"/>
    <w:rsid w:val="002B360C"/>
    <w:rsid w:val="002C214B"/>
    <w:rsid w:val="002D479F"/>
    <w:rsid w:val="002E2B90"/>
    <w:rsid w:val="002E3DA0"/>
    <w:rsid w:val="002E3E1B"/>
    <w:rsid w:val="002E5C65"/>
    <w:rsid w:val="003004E7"/>
    <w:rsid w:val="0031187C"/>
    <w:rsid w:val="0032774D"/>
    <w:rsid w:val="00336A22"/>
    <w:rsid w:val="00340029"/>
    <w:rsid w:val="00353154"/>
    <w:rsid w:val="00370767"/>
    <w:rsid w:val="00371EBA"/>
    <w:rsid w:val="00373C76"/>
    <w:rsid w:val="00391B63"/>
    <w:rsid w:val="003A508B"/>
    <w:rsid w:val="003B332B"/>
    <w:rsid w:val="003C0D91"/>
    <w:rsid w:val="003C0FCA"/>
    <w:rsid w:val="003C2881"/>
    <w:rsid w:val="003C49A8"/>
    <w:rsid w:val="00402F1E"/>
    <w:rsid w:val="00406D98"/>
    <w:rsid w:val="00410CDF"/>
    <w:rsid w:val="00423BCC"/>
    <w:rsid w:val="00451376"/>
    <w:rsid w:val="004565C7"/>
    <w:rsid w:val="00496A46"/>
    <w:rsid w:val="004A21B2"/>
    <w:rsid w:val="004D62C3"/>
    <w:rsid w:val="004E0B12"/>
    <w:rsid w:val="004E629E"/>
    <w:rsid w:val="004F18C2"/>
    <w:rsid w:val="00507043"/>
    <w:rsid w:val="00540EA5"/>
    <w:rsid w:val="00542D17"/>
    <w:rsid w:val="0054391A"/>
    <w:rsid w:val="0055701F"/>
    <w:rsid w:val="00561338"/>
    <w:rsid w:val="00566025"/>
    <w:rsid w:val="0057461B"/>
    <w:rsid w:val="00587BE3"/>
    <w:rsid w:val="005C464E"/>
    <w:rsid w:val="005E4F8E"/>
    <w:rsid w:val="005F5748"/>
    <w:rsid w:val="0060238F"/>
    <w:rsid w:val="00653F74"/>
    <w:rsid w:val="006729E3"/>
    <w:rsid w:val="00696C00"/>
    <w:rsid w:val="00697BA2"/>
    <w:rsid w:val="006C2EB3"/>
    <w:rsid w:val="006C455B"/>
    <w:rsid w:val="006D3A0A"/>
    <w:rsid w:val="006D6F4C"/>
    <w:rsid w:val="00704444"/>
    <w:rsid w:val="00707B5E"/>
    <w:rsid w:val="00710A8C"/>
    <w:rsid w:val="00713E21"/>
    <w:rsid w:val="007165D4"/>
    <w:rsid w:val="00723817"/>
    <w:rsid w:val="00763AD7"/>
    <w:rsid w:val="00767C94"/>
    <w:rsid w:val="0077061B"/>
    <w:rsid w:val="007A1966"/>
    <w:rsid w:val="007B039D"/>
    <w:rsid w:val="007B2505"/>
    <w:rsid w:val="007B3977"/>
    <w:rsid w:val="007B45CB"/>
    <w:rsid w:val="007B48BB"/>
    <w:rsid w:val="007D6EE9"/>
    <w:rsid w:val="00814E6C"/>
    <w:rsid w:val="00822CD6"/>
    <w:rsid w:val="008252FD"/>
    <w:rsid w:val="0082792C"/>
    <w:rsid w:val="00836467"/>
    <w:rsid w:val="00853BF6"/>
    <w:rsid w:val="00860C37"/>
    <w:rsid w:val="00870E66"/>
    <w:rsid w:val="008830FC"/>
    <w:rsid w:val="008973C8"/>
    <w:rsid w:val="008A3E9D"/>
    <w:rsid w:val="008A7002"/>
    <w:rsid w:val="008B2329"/>
    <w:rsid w:val="008B66D0"/>
    <w:rsid w:val="008C2A17"/>
    <w:rsid w:val="00966FA9"/>
    <w:rsid w:val="009829C9"/>
    <w:rsid w:val="009B2CE7"/>
    <w:rsid w:val="009E1465"/>
    <w:rsid w:val="009E5820"/>
    <w:rsid w:val="00A02D9B"/>
    <w:rsid w:val="00A2658F"/>
    <w:rsid w:val="00A37C9F"/>
    <w:rsid w:val="00A62BCC"/>
    <w:rsid w:val="00A7178F"/>
    <w:rsid w:val="00A84FA3"/>
    <w:rsid w:val="00A851AA"/>
    <w:rsid w:val="00A93957"/>
    <w:rsid w:val="00AA2612"/>
    <w:rsid w:val="00AA3425"/>
    <w:rsid w:val="00AA4803"/>
    <w:rsid w:val="00AC108E"/>
    <w:rsid w:val="00AE0032"/>
    <w:rsid w:val="00AE274E"/>
    <w:rsid w:val="00AE6C94"/>
    <w:rsid w:val="00B0191C"/>
    <w:rsid w:val="00B24FBD"/>
    <w:rsid w:val="00B32142"/>
    <w:rsid w:val="00B60A0F"/>
    <w:rsid w:val="00B85BEE"/>
    <w:rsid w:val="00B87D4A"/>
    <w:rsid w:val="00B968AA"/>
    <w:rsid w:val="00BE27D9"/>
    <w:rsid w:val="00BF29EB"/>
    <w:rsid w:val="00C05118"/>
    <w:rsid w:val="00C30155"/>
    <w:rsid w:val="00C4153D"/>
    <w:rsid w:val="00C71613"/>
    <w:rsid w:val="00C833D0"/>
    <w:rsid w:val="00C83C21"/>
    <w:rsid w:val="00C845D0"/>
    <w:rsid w:val="00CB62A9"/>
    <w:rsid w:val="00CC0E0C"/>
    <w:rsid w:val="00CE23A0"/>
    <w:rsid w:val="00CE267A"/>
    <w:rsid w:val="00CE641D"/>
    <w:rsid w:val="00CF2378"/>
    <w:rsid w:val="00D10569"/>
    <w:rsid w:val="00D1651C"/>
    <w:rsid w:val="00D32990"/>
    <w:rsid w:val="00D329ED"/>
    <w:rsid w:val="00D93F1A"/>
    <w:rsid w:val="00DA54D8"/>
    <w:rsid w:val="00DA6379"/>
    <w:rsid w:val="00DB2C05"/>
    <w:rsid w:val="00DD0F6E"/>
    <w:rsid w:val="00DE76EC"/>
    <w:rsid w:val="00DF44F8"/>
    <w:rsid w:val="00E042AA"/>
    <w:rsid w:val="00E067FE"/>
    <w:rsid w:val="00E06B83"/>
    <w:rsid w:val="00E45118"/>
    <w:rsid w:val="00E60866"/>
    <w:rsid w:val="00E67E35"/>
    <w:rsid w:val="00E716AE"/>
    <w:rsid w:val="00E71935"/>
    <w:rsid w:val="00E75875"/>
    <w:rsid w:val="00E7592C"/>
    <w:rsid w:val="00E76AE8"/>
    <w:rsid w:val="00EA1F43"/>
    <w:rsid w:val="00EF0E06"/>
    <w:rsid w:val="00F03E66"/>
    <w:rsid w:val="00F06B05"/>
    <w:rsid w:val="00F21617"/>
    <w:rsid w:val="00F23633"/>
    <w:rsid w:val="00F25561"/>
    <w:rsid w:val="00F27BB9"/>
    <w:rsid w:val="00F47B44"/>
    <w:rsid w:val="00F47D15"/>
    <w:rsid w:val="00F52269"/>
    <w:rsid w:val="00F57993"/>
    <w:rsid w:val="00F901A9"/>
    <w:rsid w:val="00FA6B19"/>
    <w:rsid w:val="00FB0549"/>
    <w:rsid w:val="00FB6B34"/>
    <w:rsid w:val="00FC4D02"/>
    <w:rsid w:val="4A1B16C9"/>
    <w:rsid w:val="4A947FBB"/>
    <w:rsid w:val="50822AEA"/>
    <w:rsid w:val="5B39003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3">
    <w:name w:val="Default Paragraph Font"/>
    <w:semiHidden/>
    <w:unhideWhenUsed/>
    <w:qFormat/>
    <w:uiPriority w:val="1"/>
  </w:style>
  <w:style w:type="table" w:default="1" w:styleId="2">
    <w:name w:val="Normal Table"/>
    <w:semiHidden/>
    <w:unhideWhenUsed/>
    <w:qFormat/>
    <w:uiPriority w:val="99"/>
    <w:tblPr>
      <w:tblCellMar>
        <w:top w:w="0" w:type="dxa"/>
        <w:left w:w="108" w:type="dxa"/>
        <w:bottom w:w="0" w:type="dxa"/>
        <w:right w:w="108" w:type="dxa"/>
      </w:tblCellMar>
    </w:tblPr>
  </w:style>
  <w:style w:type="paragraph" w:styleId="4">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2</Pages>
  <Words>745</Words>
  <Characters>847</Characters>
  <Lines>6</Lines>
  <Paragraphs>1</Paragraphs>
  <TotalTime>6</TotalTime>
  <ScaleCrop>false</ScaleCrop>
  <LinksUpToDate>false</LinksUpToDate>
  <CharactersWithSpaces>899</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2024-10-30T01:57:00Z</dcterms:created>
  <dc:creator>TingXu</dc:creator>
  <cp:lastModifiedBy>黄小仙</cp:lastModifiedBy>
  <dcterms:modified xsi:type="dcterms:W3CDTF">2025-03-03T07:41:02Z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89492C0325F4442C83E5D950D7C1EBC3_12</vt:lpwstr>
  </property>
  <property fmtid="{D5CDD505-2E9C-101B-9397-08002B2CF9AE}" pid="4" name="KSOTemplateDocerSaveRecord">
    <vt:lpwstr>eyJoZGlkIjoiOTZmOGQ1ZjZkNDlmZGFmYTM1MjIzNWI0ZmFjOTY1NjkiLCJ1c2VySWQiOiI0NDA1NDQ1MDQifQ==</vt:lpwstr>
  </property>
</Properties>
</file>