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39F71">
      <w:pPr>
        <w:jc w:val="center"/>
        <w:rPr>
          <w:sz w:val="36"/>
          <w:szCs w:val="36"/>
        </w:rPr>
      </w:pPr>
      <w:r>
        <w:rPr>
          <w:sz w:val="36"/>
          <w:szCs w:val="36"/>
        </w:rPr>
        <w:t>南昌大学</w:t>
      </w:r>
      <w:r>
        <w:rPr>
          <w:rFonts w:hint="eastAsia"/>
          <w:sz w:val="36"/>
          <w:szCs w:val="36"/>
          <w:u w:val="single"/>
        </w:rPr>
        <w:t xml:space="preserve"> 生命科学</w:t>
      </w:r>
      <w:r>
        <w:rPr>
          <w:rFonts w:hint="eastAsia"/>
          <w:sz w:val="36"/>
          <w:szCs w:val="36"/>
        </w:rPr>
        <w:t>学院</w:t>
      </w:r>
      <w:r>
        <w:rPr>
          <w:rFonts w:hint="eastAsia"/>
          <w:sz w:val="36"/>
          <w:szCs w:val="36"/>
          <w:u w:val="single"/>
        </w:rPr>
        <w:t xml:space="preserve">  朱友林 </w:t>
      </w:r>
      <w:r>
        <w:rPr>
          <w:rFonts w:hint="eastAsia"/>
          <w:sz w:val="36"/>
          <w:szCs w:val="36"/>
        </w:rPr>
        <w:t>教授课题组博士后招聘启事</w:t>
      </w:r>
    </w:p>
    <w:p w14:paraId="4DEB558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（2025）</w:t>
      </w:r>
    </w:p>
    <w:p w14:paraId="32D08EF4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课题组简介：</w:t>
      </w:r>
      <w:r>
        <w:rPr>
          <w:rFonts w:hint="eastAsia"/>
          <w:sz w:val="28"/>
          <w:szCs w:val="28"/>
        </w:rPr>
        <w:t>（300字以内）</w:t>
      </w:r>
    </w:p>
    <w:p w14:paraId="41C420E8">
      <w:pPr>
        <w:pStyle w:val="7"/>
        <w:spacing w:line="560" w:lineRule="exact"/>
        <w:ind w:firstLine="56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/>
          <w:sz w:val="28"/>
          <w:szCs w:val="28"/>
        </w:rPr>
        <w:t>朱友林，南昌大学生命科学学院教授、博导，入选省部级人才工程</w:t>
      </w:r>
      <w:r>
        <w:rPr>
          <w:rFonts w:hint="eastAsia"/>
          <w:bCs/>
          <w:sz w:val="28"/>
          <w:szCs w:val="28"/>
        </w:rPr>
        <w:t>，</w:t>
      </w:r>
      <w:r>
        <w:rPr>
          <w:rFonts w:hint="eastAsia"/>
          <w:sz w:val="28"/>
          <w:szCs w:val="28"/>
        </w:rPr>
        <w:t>教育部高等学校生物技术生物工程类专业教学指导委员会副主任。课题组</w:t>
      </w:r>
      <w:r>
        <w:rPr>
          <w:rFonts w:ascii="Times New Roman" w:hAnsi="Times New Roman" w:cs="Times New Roman"/>
          <w:sz w:val="28"/>
          <w:szCs w:val="28"/>
        </w:rPr>
        <w:t>长期从事大豆驯化分子过程及相关性状形成分子机理的研究，首次报道了大豆基因组SNP频率及其分布规律；首次报道了大豆驯化和育种过程中的SNP变化规律和遗传瓶颈；首次揭示了大豆软选择性清除的基因组印迹以及软选择、硬选择在驯化和育种中的相对贡献。在</w:t>
      </w:r>
      <w:r>
        <w:rPr>
          <w:rFonts w:ascii="Times New Roman" w:hAnsi="Times New Roman" w:cs="Times New Roman"/>
          <w:i/>
          <w:iCs/>
          <w:sz w:val="28"/>
          <w:szCs w:val="28"/>
        </w:rPr>
        <w:t>PNAS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rPr>
          <w:rFonts w:ascii="Times New Roman" w:hAnsi="Times New Roman" w:cs="Times New Roman"/>
          <w:i/>
          <w:iCs/>
          <w:sz w:val="28"/>
          <w:szCs w:val="28"/>
        </w:rPr>
        <w:t>Molecular Ecology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rPr>
          <w:rFonts w:ascii="Times New Roman" w:hAnsi="Times New Roman" w:cs="Times New Roman"/>
          <w:i/>
          <w:iCs/>
          <w:sz w:val="28"/>
          <w:szCs w:val="28"/>
        </w:rPr>
        <w:t>Genetics</w:t>
      </w:r>
      <w:r>
        <w:rPr>
          <w:rFonts w:hint="eastAsia" w:ascii="Times New Roman" w:hAnsi="Times New Roman" w:cs="Times New Roman"/>
          <w:sz w:val="28"/>
          <w:szCs w:val="28"/>
        </w:rPr>
        <w:t>与</w:t>
      </w:r>
      <w:r>
        <w:rPr>
          <w:rFonts w:ascii="Times New Roman" w:hAnsi="Times New Roman" w:cs="Times New Roman"/>
          <w:i/>
          <w:iCs/>
          <w:sz w:val="28"/>
          <w:szCs w:val="28"/>
        </w:rPr>
        <w:t>Horticulture Research</w:t>
      </w:r>
      <w:r>
        <w:rPr>
          <w:rFonts w:ascii="Times New Roman" w:hAnsi="Times New Roman" w:cs="Times New Roman"/>
          <w:sz w:val="28"/>
          <w:szCs w:val="28"/>
        </w:rPr>
        <w:t>等刊物上发表</w:t>
      </w:r>
      <w:r>
        <w:rPr>
          <w:rFonts w:hint="eastAsia" w:ascii="Times New Roman" w:hAnsi="Times New Roman" w:cs="Times New Roman"/>
          <w:sz w:val="28"/>
          <w:szCs w:val="28"/>
        </w:rPr>
        <w:t>学术</w:t>
      </w:r>
      <w:r>
        <w:rPr>
          <w:rFonts w:ascii="Times New Roman" w:hAnsi="Times New Roman" w:cs="Times New Roman"/>
          <w:sz w:val="28"/>
          <w:szCs w:val="28"/>
        </w:rPr>
        <w:t>论文80余篇。</w:t>
      </w:r>
      <w:r>
        <w:rPr>
          <w:rFonts w:hint="eastAsia" w:ascii="Times New Roman" w:hAnsi="Times New Roman" w:eastAsia="宋体" w:cs="Times New Roman"/>
          <w:sz w:val="28"/>
          <w:szCs w:val="28"/>
        </w:rPr>
        <w:t>目前重点研究</w:t>
      </w:r>
      <w:r>
        <w:rPr>
          <w:rFonts w:ascii="Times New Roman" w:hAnsi="Times New Roman" w:cs="Times New Roman"/>
          <w:sz w:val="28"/>
          <w:szCs w:val="28"/>
        </w:rPr>
        <w:t>鉴定</w:t>
      </w:r>
      <w:r>
        <w:rPr>
          <w:rFonts w:hint="eastAsia" w:ascii="Times New Roman" w:hAnsi="Times New Roman" w:cs="Times New Roman"/>
          <w:sz w:val="28"/>
          <w:szCs w:val="28"/>
        </w:rPr>
        <w:t>到的</w:t>
      </w:r>
      <w:r>
        <w:rPr>
          <w:rFonts w:ascii="Times New Roman" w:hAnsi="Times New Roman" w:eastAsia="宋体" w:cs="Times New Roman"/>
          <w:sz w:val="28"/>
          <w:szCs w:val="28"/>
        </w:rPr>
        <w:t>候选靶基因与驯化综合症（重要农艺性状和经济性状）的关系及其在大豆绿色革命育种中的应用。</w:t>
      </w:r>
    </w:p>
    <w:p w14:paraId="594A68EC">
      <w:pPr>
        <w:rPr>
          <w:rFonts w:ascii="Times New Roman" w:hAnsi="Times New Roman" w:cs="Times New Roman"/>
          <w:sz w:val="28"/>
          <w:szCs w:val="28"/>
        </w:rPr>
      </w:pPr>
    </w:p>
    <w:p w14:paraId="19599718">
      <w:pPr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招聘岗位</w:t>
      </w:r>
      <w:r>
        <w:rPr>
          <w:rFonts w:hint="eastAsia"/>
          <w:sz w:val="28"/>
          <w:szCs w:val="28"/>
        </w:rPr>
        <w:t>：博士后   岗位数：</w:t>
      </w:r>
      <w:r>
        <w:rPr>
          <w:rFonts w:hint="eastAsia"/>
          <w:sz w:val="28"/>
          <w:szCs w:val="28"/>
          <w:u w:val="single"/>
        </w:rPr>
        <w:t xml:space="preserve"> 1名    </w:t>
      </w:r>
    </w:p>
    <w:p w14:paraId="07E2FC3C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聘用方式</w:t>
      </w:r>
      <w:r>
        <w:rPr>
          <w:rFonts w:hint="eastAsia"/>
          <w:sz w:val="28"/>
          <w:szCs w:val="28"/>
        </w:rPr>
        <w:t>：全职聘用</w:t>
      </w:r>
    </w:p>
    <w:p w14:paraId="7A018391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招聘条件</w:t>
      </w:r>
      <w:r>
        <w:rPr>
          <w:rFonts w:hint="eastAsia"/>
          <w:sz w:val="28"/>
          <w:szCs w:val="28"/>
        </w:rPr>
        <w:t>：研究生教育学历,博士学位</w:t>
      </w:r>
    </w:p>
    <w:p w14:paraId="45361D4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1、年龄不超过35周岁（1990年1月1日以后出生），身心健康，已获得博士学位不超3年，或已通过博士学位论文答辩；</w:t>
      </w:r>
    </w:p>
    <w:p w14:paraId="5EA8A6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2、诚实守信、热爱科研、敢挑重担、出色的团队意识；</w:t>
      </w:r>
    </w:p>
    <w:p w14:paraId="349305E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3、具有分子生物学、植物生理学或植物表观遗传学专业背景优先。</w:t>
      </w:r>
    </w:p>
    <w:p w14:paraId="45516B51">
      <w:pPr>
        <w:rPr>
          <w:sz w:val="28"/>
          <w:szCs w:val="28"/>
        </w:rPr>
      </w:pPr>
      <w:r>
        <w:rPr>
          <w:b/>
          <w:sz w:val="28"/>
          <w:szCs w:val="28"/>
        </w:rPr>
        <w:t>岗位职责</w:t>
      </w:r>
      <w:r>
        <w:rPr>
          <w:sz w:val="28"/>
          <w:szCs w:val="28"/>
        </w:rPr>
        <w:t>：</w:t>
      </w:r>
    </w:p>
    <w:p w14:paraId="5EC2A5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1、在课题组长的指导下，独立开展科研工作；</w:t>
      </w:r>
    </w:p>
    <w:p w14:paraId="40E0A9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2、协助指导硕士研究生/博士研究生；</w:t>
      </w:r>
    </w:p>
    <w:p w14:paraId="0F9DFD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3、积极申报“博士后创新人才支持计划”、”中国博士后基金”、“国家自然科学基金” 等科研项目，获得资助后由博士后承担经费支配。</w:t>
      </w:r>
    </w:p>
    <w:p w14:paraId="446B8E6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岗位待遇：</w:t>
      </w:r>
    </w:p>
    <w:p w14:paraId="5E69071F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年薪不低于24万（税前，含租房补贴），享受江西省博士后九条相关博后政策；</w:t>
      </w:r>
    </w:p>
    <w:p w14:paraId="4228F585"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2、支持博士后在站期间申报国家和省市级博士后人才项目和研究项目（如“博士后创新人才支持计划”、中国博士后基金”等），获资助者就高享受相关待遇；</w:t>
      </w:r>
    </w:p>
    <w:p w14:paraId="3D36D1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3、入职后可选择租住学校教师公租房。</w:t>
      </w:r>
    </w:p>
    <w:p w14:paraId="5F172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报名材料：应聘者请将个人资料(包括个人简历、教育和工作经历、代表性学术成果等) 发送至联系人邮箱，邮件标题注明“博士后应聘+本人姓名+毕业院校”。</w:t>
      </w:r>
    </w:p>
    <w:p w14:paraId="5DFCD1D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联系方式：</w:t>
      </w:r>
    </w:p>
    <w:p w14:paraId="7B2D32A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联系人：朱老师</w:t>
      </w:r>
    </w:p>
    <w:p w14:paraId="4B2FECAB">
      <w:pPr>
        <w:rPr>
          <w:sz w:val="28"/>
          <w:szCs w:val="28"/>
          <w:lang w:val="de-DE"/>
        </w:rPr>
      </w:pPr>
      <w:r>
        <w:rPr>
          <w:rFonts w:hint="eastAsia"/>
          <w:sz w:val="28"/>
          <w:szCs w:val="28"/>
          <w:lang w:val="de-DE"/>
        </w:rPr>
        <w:t xml:space="preserve">TEL: </w:t>
      </w:r>
      <w:r>
        <w:rPr>
          <w:rFonts w:hint="eastAsia"/>
          <w:sz w:val="28"/>
          <w:szCs w:val="28"/>
          <w:u w:val="single"/>
          <w:lang w:val="de-DE"/>
        </w:rPr>
        <w:t xml:space="preserve">13607087171  </w:t>
      </w:r>
      <w:r>
        <w:rPr>
          <w:rFonts w:hint="eastAsia"/>
          <w:sz w:val="28"/>
          <w:szCs w:val="28"/>
          <w:lang w:val="de-DE"/>
        </w:rPr>
        <w:t xml:space="preserve"> ; E-mail：</w:t>
      </w:r>
      <w:r>
        <w:rPr>
          <w:rFonts w:hint="eastAsia"/>
          <w:sz w:val="28"/>
          <w:szCs w:val="28"/>
          <w:u w:val="single"/>
          <w:lang w:val="de-DE"/>
        </w:rPr>
        <w:t xml:space="preserve"> </w:t>
      </w:r>
      <w:r>
        <w:rPr>
          <w:sz w:val="28"/>
          <w:szCs w:val="28"/>
          <w:u w:val="single"/>
          <w:lang w:val="de-DE"/>
        </w:rPr>
        <w:t>ylzhu@ncu.edu.cn</w:t>
      </w:r>
      <w:r>
        <w:rPr>
          <w:rFonts w:hint="eastAsia"/>
          <w:sz w:val="28"/>
          <w:szCs w:val="28"/>
          <w:u w:val="single"/>
          <w:lang w:val="de-DE"/>
        </w:rPr>
        <w:t xml:space="preserve">  </w:t>
      </w:r>
      <w:r>
        <w:rPr>
          <w:rFonts w:hint="eastAsia"/>
          <w:sz w:val="28"/>
          <w:szCs w:val="28"/>
          <w:lang w:val="de-DE"/>
        </w:rPr>
        <w:t>;</w:t>
      </w:r>
    </w:p>
    <w:p w14:paraId="49911E2B">
      <w:pPr>
        <w:rPr>
          <w:sz w:val="28"/>
          <w:szCs w:val="28"/>
          <w:lang w:val="de-DE"/>
        </w:rPr>
      </w:pPr>
      <w:r>
        <w:rPr>
          <w:rFonts w:hint="eastAsia"/>
          <w:sz w:val="28"/>
          <w:szCs w:val="28"/>
        </w:rPr>
        <w:t>地址</w:t>
      </w:r>
      <w:r>
        <w:rPr>
          <w:rFonts w:hint="eastAsia"/>
          <w:sz w:val="28"/>
          <w:szCs w:val="28"/>
          <w:lang w:val="de-DE"/>
        </w:rPr>
        <w:t>：</w:t>
      </w:r>
      <w:r>
        <w:rPr>
          <w:rFonts w:hint="eastAsia"/>
          <w:sz w:val="28"/>
          <w:szCs w:val="28"/>
          <w:u w:val="single"/>
          <w:lang w:val="de-DE"/>
        </w:rPr>
        <w:t xml:space="preserve">江西省南昌市红谷滩区学府大道999号  </w:t>
      </w:r>
      <w:r>
        <w:rPr>
          <w:rFonts w:hint="eastAsia"/>
          <w:sz w:val="28"/>
          <w:szCs w:val="28"/>
          <w:lang w:val="de-DE"/>
        </w:rPr>
        <w:t xml:space="preserve">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3B332B"/>
    <w:rsid w:val="00031EF9"/>
    <w:rsid w:val="000338CB"/>
    <w:rsid w:val="00043A42"/>
    <w:rsid w:val="000448B8"/>
    <w:rsid w:val="00055A12"/>
    <w:rsid w:val="0007333A"/>
    <w:rsid w:val="00075311"/>
    <w:rsid w:val="0009085A"/>
    <w:rsid w:val="000A5F99"/>
    <w:rsid w:val="000B323C"/>
    <w:rsid w:val="000D28DB"/>
    <w:rsid w:val="001132AD"/>
    <w:rsid w:val="00151E0E"/>
    <w:rsid w:val="00185CC5"/>
    <w:rsid w:val="0019452E"/>
    <w:rsid w:val="001C2B18"/>
    <w:rsid w:val="001D0B64"/>
    <w:rsid w:val="001D0F18"/>
    <w:rsid w:val="001F6A5A"/>
    <w:rsid w:val="0020128A"/>
    <w:rsid w:val="00202970"/>
    <w:rsid w:val="002141BB"/>
    <w:rsid w:val="00230F53"/>
    <w:rsid w:val="00236029"/>
    <w:rsid w:val="00236455"/>
    <w:rsid w:val="0023757E"/>
    <w:rsid w:val="00242457"/>
    <w:rsid w:val="00252426"/>
    <w:rsid w:val="00252AF1"/>
    <w:rsid w:val="00260026"/>
    <w:rsid w:val="00266A64"/>
    <w:rsid w:val="00270639"/>
    <w:rsid w:val="00285E7D"/>
    <w:rsid w:val="00287BEC"/>
    <w:rsid w:val="002A2A0D"/>
    <w:rsid w:val="002B360C"/>
    <w:rsid w:val="002C214B"/>
    <w:rsid w:val="002D479F"/>
    <w:rsid w:val="002E2B90"/>
    <w:rsid w:val="002E3DA0"/>
    <w:rsid w:val="002E3E1B"/>
    <w:rsid w:val="002E5C65"/>
    <w:rsid w:val="003004E7"/>
    <w:rsid w:val="0031165E"/>
    <w:rsid w:val="0031187C"/>
    <w:rsid w:val="0032774D"/>
    <w:rsid w:val="00336A22"/>
    <w:rsid w:val="003370B9"/>
    <w:rsid w:val="00340029"/>
    <w:rsid w:val="00353154"/>
    <w:rsid w:val="00370767"/>
    <w:rsid w:val="00371EBA"/>
    <w:rsid w:val="00373C76"/>
    <w:rsid w:val="00381E8B"/>
    <w:rsid w:val="00391B63"/>
    <w:rsid w:val="003A508B"/>
    <w:rsid w:val="003B332B"/>
    <w:rsid w:val="003C0D91"/>
    <w:rsid w:val="003C0FCA"/>
    <w:rsid w:val="003C2881"/>
    <w:rsid w:val="003C49A8"/>
    <w:rsid w:val="00402F1E"/>
    <w:rsid w:val="00406D98"/>
    <w:rsid w:val="00410CDF"/>
    <w:rsid w:val="00423BCC"/>
    <w:rsid w:val="004305F6"/>
    <w:rsid w:val="00451376"/>
    <w:rsid w:val="004565C7"/>
    <w:rsid w:val="00496A46"/>
    <w:rsid w:val="004A1A5E"/>
    <w:rsid w:val="004A21B2"/>
    <w:rsid w:val="004D62C3"/>
    <w:rsid w:val="004E0B12"/>
    <w:rsid w:val="004E4536"/>
    <w:rsid w:val="004E629E"/>
    <w:rsid w:val="004F18C2"/>
    <w:rsid w:val="00507043"/>
    <w:rsid w:val="005157A4"/>
    <w:rsid w:val="00540EA5"/>
    <w:rsid w:val="00542D17"/>
    <w:rsid w:val="0054391A"/>
    <w:rsid w:val="0055701F"/>
    <w:rsid w:val="00561338"/>
    <w:rsid w:val="00566025"/>
    <w:rsid w:val="0057461B"/>
    <w:rsid w:val="00587BE3"/>
    <w:rsid w:val="005A1831"/>
    <w:rsid w:val="005C464E"/>
    <w:rsid w:val="005E4F8E"/>
    <w:rsid w:val="005F5748"/>
    <w:rsid w:val="0060238F"/>
    <w:rsid w:val="00653F74"/>
    <w:rsid w:val="006729E3"/>
    <w:rsid w:val="00696C00"/>
    <w:rsid w:val="00697BA2"/>
    <w:rsid w:val="006C2EB3"/>
    <w:rsid w:val="006C455B"/>
    <w:rsid w:val="006D3A0A"/>
    <w:rsid w:val="006D6F4C"/>
    <w:rsid w:val="00704444"/>
    <w:rsid w:val="00707B5E"/>
    <w:rsid w:val="00710A8C"/>
    <w:rsid w:val="00713E21"/>
    <w:rsid w:val="007165D4"/>
    <w:rsid w:val="00723817"/>
    <w:rsid w:val="00763AD7"/>
    <w:rsid w:val="00767C94"/>
    <w:rsid w:val="0077061B"/>
    <w:rsid w:val="007A1966"/>
    <w:rsid w:val="007B039D"/>
    <w:rsid w:val="007B2505"/>
    <w:rsid w:val="007B3977"/>
    <w:rsid w:val="007B45CB"/>
    <w:rsid w:val="007B48BB"/>
    <w:rsid w:val="007D6EE9"/>
    <w:rsid w:val="00814E6C"/>
    <w:rsid w:val="00822CD6"/>
    <w:rsid w:val="008252FD"/>
    <w:rsid w:val="0082792C"/>
    <w:rsid w:val="00836467"/>
    <w:rsid w:val="008523D4"/>
    <w:rsid w:val="00853BF6"/>
    <w:rsid w:val="00860C37"/>
    <w:rsid w:val="00870E66"/>
    <w:rsid w:val="008830FC"/>
    <w:rsid w:val="008973C8"/>
    <w:rsid w:val="008A3E9D"/>
    <w:rsid w:val="008A4CDB"/>
    <w:rsid w:val="008A7002"/>
    <w:rsid w:val="008B2329"/>
    <w:rsid w:val="008B66D0"/>
    <w:rsid w:val="009829C9"/>
    <w:rsid w:val="009A747D"/>
    <w:rsid w:val="009B2CE7"/>
    <w:rsid w:val="009E1465"/>
    <w:rsid w:val="009E5820"/>
    <w:rsid w:val="00A02D9B"/>
    <w:rsid w:val="00A2658F"/>
    <w:rsid w:val="00A37C9F"/>
    <w:rsid w:val="00A62BCC"/>
    <w:rsid w:val="00A7178F"/>
    <w:rsid w:val="00A84FA3"/>
    <w:rsid w:val="00A851AA"/>
    <w:rsid w:val="00A93957"/>
    <w:rsid w:val="00AA2612"/>
    <w:rsid w:val="00AA3425"/>
    <w:rsid w:val="00AA4803"/>
    <w:rsid w:val="00AC108E"/>
    <w:rsid w:val="00AE0032"/>
    <w:rsid w:val="00AE274E"/>
    <w:rsid w:val="00AE6C94"/>
    <w:rsid w:val="00B0191C"/>
    <w:rsid w:val="00B24FBD"/>
    <w:rsid w:val="00B32142"/>
    <w:rsid w:val="00B40F25"/>
    <w:rsid w:val="00B60A0F"/>
    <w:rsid w:val="00B85BEE"/>
    <w:rsid w:val="00B87D4A"/>
    <w:rsid w:val="00B968AA"/>
    <w:rsid w:val="00BE27D9"/>
    <w:rsid w:val="00BF29EB"/>
    <w:rsid w:val="00C05118"/>
    <w:rsid w:val="00C30155"/>
    <w:rsid w:val="00C4153D"/>
    <w:rsid w:val="00C71613"/>
    <w:rsid w:val="00C833D0"/>
    <w:rsid w:val="00C83C21"/>
    <w:rsid w:val="00C845D0"/>
    <w:rsid w:val="00CB62A9"/>
    <w:rsid w:val="00CC0E0C"/>
    <w:rsid w:val="00CD59CF"/>
    <w:rsid w:val="00CE23A0"/>
    <w:rsid w:val="00CE267A"/>
    <w:rsid w:val="00CE641D"/>
    <w:rsid w:val="00CF2378"/>
    <w:rsid w:val="00D10569"/>
    <w:rsid w:val="00D1651C"/>
    <w:rsid w:val="00D32990"/>
    <w:rsid w:val="00D329ED"/>
    <w:rsid w:val="00D93F1A"/>
    <w:rsid w:val="00DA54D8"/>
    <w:rsid w:val="00DA6379"/>
    <w:rsid w:val="00DB2C05"/>
    <w:rsid w:val="00DD0F6E"/>
    <w:rsid w:val="00DE76EC"/>
    <w:rsid w:val="00DF44F8"/>
    <w:rsid w:val="00DF6BE7"/>
    <w:rsid w:val="00E042AA"/>
    <w:rsid w:val="00E067FE"/>
    <w:rsid w:val="00E06B83"/>
    <w:rsid w:val="00E11C30"/>
    <w:rsid w:val="00E45118"/>
    <w:rsid w:val="00E60866"/>
    <w:rsid w:val="00E67E35"/>
    <w:rsid w:val="00E716AE"/>
    <w:rsid w:val="00E71935"/>
    <w:rsid w:val="00E75875"/>
    <w:rsid w:val="00E7592C"/>
    <w:rsid w:val="00E76AE8"/>
    <w:rsid w:val="00E94D1C"/>
    <w:rsid w:val="00EA1F43"/>
    <w:rsid w:val="00EF0E06"/>
    <w:rsid w:val="00F007A2"/>
    <w:rsid w:val="00F06B05"/>
    <w:rsid w:val="00F2000E"/>
    <w:rsid w:val="00F21617"/>
    <w:rsid w:val="00F23633"/>
    <w:rsid w:val="00F25561"/>
    <w:rsid w:val="00F27BB9"/>
    <w:rsid w:val="00F47D15"/>
    <w:rsid w:val="00F52269"/>
    <w:rsid w:val="00F57993"/>
    <w:rsid w:val="00F901A9"/>
    <w:rsid w:val="00FA4175"/>
    <w:rsid w:val="00FA6B19"/>
    <w:rsid w:val="00FB0549"/>
    <w:rsid w:val="00FB668D"/>
    <w:rsid w:val="00FB6B34"/>
    <w:rsid w:val="00FC4D02"/>
    <w:rsid w:val="0A302EAB"/>
    <w:rsid w:val="2B3D3141"/>
    <w:rsid w:val="4A1B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10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772</Words>
  <Characters>864</Characters>
  <Lines>6</Lines>
  <Paragraphs>1</Paragraphs>
  <TotalTime>0</TotalTime>
  <ScaleCrop>false</ScaleCrop>
  <LinksUpToDate>false</LinksUpToDate>
  <CharactersWithSpaces>907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2025-03-04T09:29:00Z</dcterms:created>
  <dc:creator>TingXu</dc:creator>
  <cp:lastModifiedBy>黄小仙</cp:lastModifiedBy>
  <dcterms:modified xsi:type="dcterms:W3CDTF">2025-03-05T01:23:16Z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89492C0325F4442C83E5D950D7C1EBC3_12</vt:lpwstr>
  </property>
  <property fmtid="{D5CDD505-2E9C-101B-9397-08002B2CF9AE}" pid="4" name="KSOTemplateDocerSaveRecord">
    <vt:lpwstr>eyJoZGlkIjoiOTZmOGQ1ZjZkNDlmZGFmYTM1MjIzNWI0ZmFjOTY1NjkiLCJ1c2VySWQiOiI0NDA1NDQ1MDQifQ==</vt:lpwstr>
  </property>
</Properties>
</file>